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BBC" w:rsidRDefault="00782BBC">
      <w:pPr>
        <w:pStyle w:val="ConsPlusNormal"/>
        <w:jc w:val="both"/>
      </w:pPr>
    </w:p>
    <w:p w:rsidR="00782BBC" w:rsidRDefault="00782BBC">
      <w:pPr>
        <w:pStyle w:val="ConsPlusNormal"/>
        <w:jc w:val="both"/>
      </w:pPr>
    </w:p>
    <w:p w:rsidR="00782BBC" w:rsidRPr="00962761" w:rsidRDefault="00962761" w:rsidP="00F80D0C">
      <w:pPr>
        <w:pStyle w:val="ConsPlusNormal"/>
        <w:ind w:left="311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F80D0C" w:rsidRDefault="00F80D0C" w:rsidP="00F80D0C">
      <w:pPr>
        <w:pStyle w:val="ConsPlusNormal"/>
        <w:ind w:left="311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82BBC" w:rsidRPr="00962761">
        <w:rPr>
          <w:rFonts w:ascii="Times New Roman" w:hAnsi="Times New Roman" w:cs="Times New Roman"/>
          <w:sz w:val="28"/>
          <w:szCs w:val="28"/>
        </w:rPr>
        <w:t>риказом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Министерства промышленности, </w:t>
      </w:r>
    </w:p>
    <w:p w:rsidR="00F80D0C" w:rsidRDefault="00F80D0C" w:rsidP="00F80D0C">
      <w:pPr>
        <w:pStyle w:val="ConsPlusNormal"/>
        <w:ind w:left="311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энергетики и торговли КБР</w:t>
      </w:r>
    </w:p>
    <w:p w:rsidR="00782BBC" w:rsidRPr="00962761" w:rsidRDefault="00962761" w:rsidP="00F80D0C">
      <w:pPr>
        <w:pStyle w:val="ConsPlusNormal"/>
        <w:ind w:left="311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E6D32">
        <w:rPr>
          <w:rFonts w:ascii="Times New Roman" w:hAnsi="Times New Roman" w:cs="Times New Roman"/>
          <w:sz w:val="28"/>
          <w:szCs w:val="28"/>
        </w:rPr>
        <w:t>14 июля № 154</w:t>
      </w:r>
      <w:bookmarkStart w:id="0" w:name="_GoBack"/>
      <w:bookmarkEnd w:id="0"/>
    </w:p>
    <w:p w:rsidR="00782BBC" w:rsidRPr="00962761" w:rsidRDefault="00782B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2761" w:rsidRPr="00F80D0C" w:rsidRDefault="00782BBC" w:rsidP="00F80D0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5"/>
      <w:bookmarkEnd w:id="1"/>
      <w:r w:rsidRPr="00F80D0C">
        <w:rPr>
          <w:rFonts w:ascii="Times New Roman" w:hAnsi="Times New Roman" w:cs="Times New Roman"/>
          <w:sz w:val="28"/>
          <w:szCs w:val="28"/>
        </w:rPr>
        <w:t>ПОЛОЖЕНИЕ</w:t>
      </w:r>
    </w:p>
    <w:p w:rsidR="00F80D0C" w:rsidRPr="00F80D0C" w:rsidRDefault="00F80D0C" w:rsidP="00F80D0C">
      <w:pPr>
        <w:pStyle w:val="ConsPlusTitle"/>
        <w:widowControl/>
        <w:jc w:val="center"/>
        <w:outlineLvl w:val="0"/>
        <w:rPr>
          <w:rFonts w:ascii="Times New Roman" w:hAnsi="Times New Roman" w:cs="Times New Roman"/>
          <w:spacing w:val="-5"/>
          <w:sz w:val="28"/>
          <w:szCs w:val="28"/>
        </w:rPr>
      </w:pPr>
      <w:r w:rsidRPr="00F80D0C">
        <w:rPr>
          <w:rFonts w:ascii="Times New Roman" w:hAnsi="Times New Roman" w:cs="Times New Roman"/>
          <w:sz w:val="28"/>
          <w:szCs w:val="28"/>
        </w:rPr>
        <w:t>о</w:t>
      </w:r>
      <w:r w:rsidR="00962761" w:rsidRPr="00F80D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5"/>
          <w:sz w:val="28"/>
          <w:szCs w:val="28"/>
        </w:rPr>
        <w:t>к</w:t>
      </w:r>
      <w:r w:rsidRPr="00F80D0C">
        <w:rPr>
          <w:rFonts w:ascii="Times New Roman" w:hAnsi="Times New Roman" w:cs="Times New Roman"/>
          <w:spacing w:val="-5"/>
          <w:sz w:val="28"/>
          <w:szCs w:val="28"/>
        </w:rPr>
        <w:t>омиссии Министерства промышленности, энергетики и торговли Кабардино-Балкарской Республики по соблюдению требований к служебному поведению государственных гражданских служащих и урегулированию конфликта интересов</w:t>
      </w:r>
    </w:p>
    <w:p w:rsidR="00782BBC" w:rsidRDefault="00782BB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82BBC" w:rsidRDefault="00782B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A15F2" w:rsidRPr="00DD5C5C" w:rsidRDefault="00EA15F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2BBC" w:rsidRPr="00F80D0C" w:rsidRDefault="00782BBC" w:rsidP="00F80D0C">
      <w:pPr>
        <w:pStyle w:val="ConsPlusTitle"/>
        <w:widowControl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F80D0C">
        <w:rPr>
          <w:rFonts w:ascii="Times New Roman" w:hAnsi="Times New Roman" w:cs="Times New Roman"/>
          <w:b w:val="0"/>
          <w:sz w:val="28"/>
          <w:szCs w:val="28"/>
        </w:rPr>
        <w:t>1</w:t>
      </w:r>
      <w:r w:rsidRPr="00DD5C5C">
        <w:rPr>
          <w:rFonts w:ascii="Times New Roman" w:hAnsi="Times New Roman" w:cs="Times New Roman"/>
          <w:sz w:val="28"/>
          <w:szCs w:val="28"/>
        </w:rPr>
        <w:t xml:space="preserve">. </w:t>
      </w:r>
      <w:r w:rsidRPr="00F80D0C">
        <w:rPr>
          <w:rFonts w:ascii="Times New Roman" w:hAnsi="Times New Roman" w:cs="Times New Roman"/>
          <w:b w:val="0"/>
          <w:sz w:val="28"/>
          <w:szCs w:val="28"/>
        </w:rPr>
        <w:t xml:space="preserve">Настоящее Положение определяет порядок формирования и деятельности </w:t>
      </w:r>
      <w:r w:rsidR="00F80D0C" w:rsidRPr="00F80D0C">
        <w:rPr>
          <w:rFonts w:ascii="Times New Roman" w:hAnsi="Times New Roman" w:cs="Times New Roman"/>
          <w:b w:val="0"/>
          <w:sz w:val="28"/>
          <w:szCs w:val="28"/>
        </w:rPr>
        <w:t>к</w:t>
      </w:r>
      <w:r w:rsidRPr="00F80D0C">
        <w:rPr>
          <w:rFonts w:ascii="Times New Roman" w:hAnsi="Times New Roman" w:cs="Times New Roman"/>
          <w:b w:val="0"/>
          <w:sz w:val="28"/>
          <w:szCs w:val="28"/>
        </w:rPr>
        <w:t>омиссии</w:t>
      </w:r>
      <w:r w:rsidR="00F80D0C" w:rsidRPr="00F80D0C">
        <w:rPr>
          <w:rFonts w:ascii="Times New Roman" w:hAnsi="Times New Roman" w:cs="Times New Roman"/>
          <w:b w:val="0"/>
          <w:spacing w:val="-5"/>
          <w:sz w:val="28"/>
          <w:szCs w:val="28"/>
        </w:rPr>
        <w:t xml:space="preserve"> Министерства промышленности, энергетики и торговли Кабардино-Балкарской Республики по соблюдению требований к служебному поведению государственных гражданских служащих и урегулированию конфликта интересов </w:t>
      </w:r>
      <w:r w:rsidRPr="00F80D0C">
        <w:rPr>
          <w:rFonts w:ascii="Times New Roman" w:hAnsi="Times New Roman" w:cs="Times New Roman"/>
          <w:b w:val="0"/>
          <w:sz w:val="28"/>
          <w:szCs w:val="28"/>
        </w:rPr>
        <w:t xml:space="preserve"> (далее - комиссия).</w:t>
      </w:r>
    </w:p>
    <w:p w:rsidR="00782BBC" w:rsidRPr="00DD5C5C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5C5C">
        <w:rPr>
          <w:rFonts w:ascii="Times New Roman" w:hAnsi="Times New Roman" w:cs="Times New Roman"/>
          <w:sz w:val="28"/>
          <w:szCs w:val="28"/>
        </w:rPr>
        <w:t xml:space="preserve">2. Комиссия в своей деятельности руководствуется </w:t>
      </w:r>
      <w:hyperlink r:id="rId8" w:history="1">
        <w:r w:rsidRPr="00DD5C5C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DD5C5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актами Главы Кабардино-Балкарской Республики и Правительства Кабардино-Балкарской Республики, актами Министерства промышленности</w:t>
      </w:r>
      <w:r w:rsidR="00EA15F2">
        <w:rPr>
          <w:rFonts w:ascii="Times New Roman" w:hAnsi="Times New Roman" w:cs="Times New Roman"/>
          <w:sz w:val="28"/>
          <w:szCs w:val="28"/>
        </w:rPr>
        <w:t xml:space="preserve">, энергетики </w:t>
      </w:r>
      <w:r w:rsidRPr="00DD5C5C">
        <w:rPr>
          <w:rFonts w:ascii="Times New Roman" w:hAnsi="Times New Roman" w:cs="Times New Roman"/>
          <w:sz w:val="28"/>
          <w:szCs w:val="28"/>
        </w:rPr>
        <w:t xml:space="preserve"> и торговли Кабардино-Балкарской Республики (далее - Министерство) и настоящим Положением.</w:t>
      </w:r>
    </w:p>
    <w:p w:rsidR="00782BBC" w:rsidRPr="00DD5C5C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5C5C">
        <w:rPr>
          <w:rFonts w:ascii="Times New Roman" w:hAnsi="Times New Roman" w:cs="Times New Roman"/>
          <w:sz w:val="28"/>
          <w:szCs w:val="28"/>
        </w:rPr>
        <w:t>3. Основной задачей комиссии является содействие Министерству:</w:t>
      </w:r>
    </w:p>
    <w:p w:rsidR="00782BBC" w:rsidRPr="00DD5C5C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5C5C">
        <w:rPr>
          <w:rFonts w:ascii="Times New Roman" w:hAnsi="Times New Roman" w:cs="Times New Roman"/>
          <w:sz w:val="28"/>
          <w:szCs w:val="28"/>
        </w:rPr>
        <w:t>а) в обеспечении соблюдения государственными гражданскими служащими Министерства</w:t>
      </w:r>
      <w:r w:rsidR="00610FB3">
        <w:rPr>
          <w:rFonts w:ascii="Times New Roman" w:hAnsi="Times New Roman" w:cs="Times New Roman"/>
          <w:sz w:val="28"/>
          <w:szCs w:val="28"/>
        </w:rPr>
        <w:t xml:space="preserve"> </w:t>
      </w:r>
      <w:r w:rsidRPr="00DD5C5C">
        <w:rPr>
          <w:rFonts w:ascii="Times New Roman" w:hAnsi="Times New Roman" w:cs="Times New Roman"/>
          <w:sz w:val="28"/>
          <w:szCs w:val="28"/>
        </w:rPr>
        <w:t xml:space="preserve">(далее - государственные служащие) ограничений и запретов, требований о предотвращении или об урегулировании конфликта интересов, а также в обеспечении исполнения ими обязанностей, установленных Федеральным </w:t>
      </w:r>
      <w:hyperlink r:id="rId9" w:history="1">
        <w:r w:rsidRPr="00DD5C5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D5C5C">
        <w:rPr>
          <w:rFonts w:ascii="Times New Roman" w:hAnsi="Times New Roman" w:cs="Times New Roman"/>
          <w:sz w:val="28"/>
          <w:szCs w:val="28"/>
        </w:rPr>
        <w:t xml:space="preserve"> от 25 декабря 2008 года </w:t>
      </w:r>
      <w:r w:rsidR="00F80D0C">
        <w:rPr>
          <w:rFonts w:ascii="Times New Roman" w:hAnsi="Times New Roman" w:cs="Times New Roman"/>
          <w:sz w:val="28"/>
          <w:szCs w:val="28"/>
        </w:rPr>
        <w:t>№</w:t>
      </w:r>
      <w:r w:rsidRPr="00DD5C5C">
        <w:rPr>
          <w:rFonts w:ascii="Times New Roman" w:hAnsi="Times New Roman" w:cs="Times New Roman"/>
          <w:sz w:val="28"/>
          <w:szCs w:val="28"/>
        </w:rPr>
        <w:t xml:space="preserve"> 273-ФЗ </w:t>
      </w:r>
      <w:r w:rsidR="00610FB3">
        <w:rPr>
          <w:rFonts w:ascii="Times New Roman" w:hAnsi="Times New Roman" w:cs="Times New Roman"/>
          <w:sz w:val="28"/>
          <w:szCs w:val="28"/>
        </w:rPr>
        <w:t>«</w:t>
      </w:r>
      <w:r w:rsidRPr="00DD5C5C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610FB3">
        <w:rPr>
          <w:rFonts w:ascii="Times New Roman" w:hAnsi="Times New Roman" w:cs="Times New Roman"/>
          <w:sz w:val="28"/>
          <w:szCs w:val="28"/>
        </w:rPr>
        <w:t>»</w:t>
      </w:r>
      <w:r w:rsidRPr="00DD5C5C">
        <w:rPr>
          <w:rFonts w:ascii="Times New Roman" w:hAnsi="Times New Roman" w:cs="Times New Roman"/>
          <w:sz w:val="28"/>
          <w:szCs w:val="28"/>
        </w:rPr>
        <w:t>, другими федеральными законами (далее - требования к служебному поведению и (или) требования об урегулировании конфликта интересов);</w:t>
      </w:r>
    </w:p>
    <w:p w:rsidR="00782BBC" w:rsidRPr="00DD5C5C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5C5C">
        <w:rPr>
          <w:rFonts w:ascii="Times New Roman" w:hAnsi="Times New Roman" w:cs="Times New Roman"/>
          <w:sz w:val="28"/>
          <w:szCs w:val="28"/>
        </w:rPr>
        <w:t>б) в осуществлении мер по предупреждению коррупции в Министерстве.</w:t>
      </w:r>
    </w:p>
    <w:p w:rsidR="00782BBC" w:rsidRPr="00DD5C5C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5C5C">
        <w:rPr>
          <w:rFonts w:ascii="Times New Roman" w:hAnsi="Times New Roman" w:cs="Times New Roman"/>
          <w:sz w:val="28"/>
          <w:szCs w:val="28"/>
        </w:rPr>
        <w:t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гражданских служащих, замещающих должности государственной гражданской службы Кабардино-Балкарской Республики в Министерстве.</w:t>
      </w:r>
    </w:p>
    <w:p w:rsidR="00782BBC" w:rsidRPr="00DD5C5C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5C5C">
        <w:rPr>
          <w:rFonts w:ascii="Times New Roman" w:hAnsi="Times New Roman" w:cs="Times New Roman"/>
          <w:sz w:val="28"/>
          <w:szCs w:val="28"/>
        </w:rPr>
        <w:t xml:space="preserve">5. Вопросы, связанные с соблюдением требований к служебному поведению и (или) требований об урегулировании конфликта интересов, в отношении государственных служащих, замещающих должности </w:t>
      </w:r>
      <w:r w:rsidRPr="00DD5C5C">
        <w:rPr>
          <w:rFonts w:ascii="Times New Roman" w:hAnsi="Times New Roman" w:cs="Times New Roman"/>
          <w:sz w:val="28"/>
          <w:szCs w:val="28"/>
        </w:rPr>
        <w:lastRenderedPageBreak/>
        <w:t>государственной гражданской службы в Министерстве, назначение на которые и освобождение от которых осуществляется Главой Кабардино-Балкарской Республики и Правительством Кабардино-Балкарской Республики, рассматриваются комиссией по соблюдению требований к должностному (служебному) поведению лиц, замещающих государственные должности Кабардино-Балкарской Республики и отдельные должности государственной гражданской службы Кабардино-Балкарской Республики, и урегулированию конфликта интересов, состав которой утверждается Главой Кабардино-Балкарской Республики.</w:t>
      </w:r>
    </w:p>
    <w:p w:rsidR="00782BBC" w:rsidRPr="00DD5C5C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5C5C">
        <w:rPr>
          <w:rFonts w:ascii="Times New Roman" w:hAnsi="Times New Roman" w:cs="Times New Roman"/>
          <w:sz w:val="28"/>
          <w:szCs w:val="28"/>
        </w:rPr>
        <w:t>6. Комиссия образуется приказом Министерства. Указанным актом утверждаются состав комиссии и порядок ее работы.</w:t>
      </w:r>
    </w:p>
    <w:p w:rsidR="00960864" w:rsidRDefault="00960864" w:rsidP="009608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В состав комиссии входят председатель комиссии, его заместитель, назначаемый Министром </w:t>
      </w:r>
      <w:r w:rsidR="00A17A94">
        <w:rPr>
          <w:rFonts w:ascii="Times New Roman" w:hAnsi="Times New Roman" w:cs="Times New Roman"/>
          <w:sz w:val="28"/>
          <w:szCs w:val="28"/>
        </w:rPr>
        <w:t xml:space="preserve">промышленности, энергетики и торговли КБР (далее - Министр) </w:t>
      </w:r>
      <w:r>
        <w:rPr>
          <w:rFonts w:ascii="Times New Roman" w:hAnsi="Times New Roman" w:cs="Times New Roman"/>
          <w:sz w:val="28"/>
          <w:szCs w:val="28"/>
        </w:rPr>
        <w:t>из числа членов комиссии, замещающих должности гражданской службы в Министерстве,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782BBC" w:rsidRPr="00DD5C5C" w:rsidRDefault="00960864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82BBC" w:rsidRPr="00DD5C5C">
        <w:rPr>
          <w:rFonts w:ascii="Times New Roman" w:hAnsi="Times New Roman" w:cs="Times New Roman"/>
          <w:sz w:val="28"/>
          <w:szCs w:val="28"/>
        </w:rPr>
        <w:t>. В состав комиссии входят:</w:t>
      </w:r>
    </w:p>
    <w:p w:rsidR="00782BBC" w:rsidRPr="00DD5C5C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5C5C">
        <w:rPr>
          <w:rFonts w:ascii="Times New Roman" w:hAnsi="Times New Roman" w:cs="Times New Roman"/>
          <w:sz w:val="28"/>
          <w:szCs w:val="28"/>
        </w:rPr>
        <w:t xml:space="preserve">а) заместитель министра (председатель комиссии), </w:t>
      </w:r>
      <w:r w:rsidR="00960864">
        <w:rPr>
          <w:rFonts w:ascii="Times New Roman" w:hAnsi="Times New Roman" w:cs="Times New Roman"/>
          <w:sz w:val="28"/>
          <w:szCs w:val="28"/>
        </w:rPr>
        <w:t>заведующий сектором по</w:t>
      </w:r>
      <w:r w:rsidRPr="00DD5C5C">
        <w:rPr>
          <w:rFonts w:ascii="Times New Roman" w:hAnsi="Times New Roman" w:cs="Times New Roman"/>
          <w:sz w:val="28"/>
          <w:szCs w:val="28"/>
        </w:rPr>
        <w:t xml:space="preserve"> профилактике коррупционных правонарушений (секретарь комиссии), государственные служащие из </w:t>
      </w:r>
      <w:r w:rsidR="00960864">
        <w:rPr>
          <w:rFonts w:ascii="Times New Roman" w:hAnsi="Times New Roman" w:cs="Times New Roman"/>
          <w:sz w:val="28"/>
          <w:szCs w:val="28"/>
        </w:rPr>
        <w:t>отдела государственной службы, кадров</w:t>
      </w:r>
      <w:r w:rsidRPr="00DD5C5C">
        <w:rPr>
          <w:rFonts w:ascii="Times New Roman" w:hAnsi="Times New Roman" w:cs="Times New Roman"/>
          <w:sz w:val="28"/>
          <w:szCs w:val="28"/>
        </w:rPr>
        <w:t>,</w:t>
      </w:r>
      <w:r w:rsidR="00960864">
        <w:rPr>
          <w:rFonts w:ascii="Times New Roman" w:hAnsi="Times New Roman" w:cs="Times New Roman"/>
          <w:sz w:val="28"/>
          <w:szCs w:val="28"/>
        </w:rPr>
        <w:t xml:space="preserve"> противодействия коррупции и делопроизводства,</w:t>
      </w:r>
      <w:r w:rsidRPr="00DD5C5C">
        <w:rPr>
          <w:rFonts w:ascii="Times New Roman" w:hAnsi="Times New Roman" w:cs="Times New Roman"/>
          <w:sz w:val="28"/>
          <w:szCs w:val="28"/>
        </w:rPr>
        <w:t xml:space="preserve"> </w:t>
      </w:r>
      <w:r w:rsidR="00960864">
        <w:rPr>
          <w:rFonts w:ascii="Times New Roman" w:hAnsi="Times New Roman" w:cs="Times New Roman"/>
          <w:sz w:val="28"/>
          <w:szCs w:val="28"/>
        </w:rPr>
        <w:t>сектора правового обеспечения</w:t>
      </w:r>
      <w:r w:rsidRPr="00DD5C5C">
        <w:rPr>
          <w:rFonts w:ascii="Times New Roman" w:hAnsi="Times New Roman" w:cs="Times New Roman"/>
          <w:sz w:val="28"/>
          <w:szCs w:val="28"/>
        </w:rPr>
        <w:t>, других подразделе</w:t>
      </w:r>
      <w:r w:rsidR="00960864">
        <w:rPr>
          <w:rFonts w:ascii="Times New Roman" w:hAnsi="Times New Roman" w:cs="Times New Roman"/>
          <w:sz w:val="28"/>
          <w:szCs w:val="28"/>
        </w:rPr>
        <w:t>ний Министерства, определяемые М</w:t>
      </w:r>
      <w:r w:rsidRPr="00DD5C5C">
        <w:rPr>
          <w:rFonts w:ascii="Times New Roman" w:hAnsi="Times New Roman" w:cs="Times New Roman"/>
          <w:sz w:val="28"/>
          <w:szCs w:val="28"/>
        </w:rPr>
        <w:t>инистром;</w:t>
      </w:r>
    </w:p>
    <w:p w:rsidR="00782BBC" w:rsidRPr="00DD5C5C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2"/>
      <w:bookmarkEnd w:id="2"/>
      <w:r w:rsidRPr="00DD5C5C">
        <w:rPr>
          <w:rFonts w:ascii="Times New Roman" w:hAnsi="Times New Roman" w:cs="Times New Roman"/>
          <w:sz w:val="28"/>
          <w:szCs w:val="28"/>
        </w:rPr>
        <w:t>б) представитель управления по вопросам противодействия коррупции Администрации Главы Кабардино-Балкарской Республики;</w:t>
      </w:r>
    </w:p>
    <w:p w:rsidR="00782BBC" w:rsidRPr="00DD5C5C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3"/>
      <w:bookmarkEnd w:id="3"/>
      <w:r w:rsidRPr="00DD5C5C">
        <w:rPr>
          <w:rFonts w:ascii="Times New Roman" w:hAnsi="Times New Roman" w:cs="Times New Roman"/>
          <w:sz w:val="28"/>
          <w:szCs w:val="28"/>
        </w:rPr>
        <w:t>в) представители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службой.</w:t>
      </w:r>
    </w:p>
    <w:p w:rsidR="00782BBC" w:rsidRPr="00DD5C5C" w:rsidRDefault="00960864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58"/>
      <w:bookmarkEnd w:id="4"/>
      <w:r>
        <w:rPr>
          <w:rFonts w:ascii="Times New Roman" w:hAnsi="Times New Roman" w:cs="Times New Roman"/>
          <w:sz w:val="28"/>
          <w:szCs w:val="28"/>
        </w:rPr>
        <w:t>9</w:t>
      </w:r>
      <w:r w:rsidR="00782BBC" w:rsidRPr="00DD5C5C">
        <w:rPr>
          <w:rFonts w:ascii="Times New Roman" w:hAnsi="Times New Roman" w:cs="Times New Roman"/>
          <w:sz w:val="28"/>
          <w:szCs w:val="28"/>
        </w:rPr>
        <w:t>. Министр может принять решение о включении в состав комиссии:</w:t>
      </w:r>
    </w:p>
    <w:p w:rsidR="00782BBC" w:rsidRPr="00DD5C5C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5C5C">
        <w:rPr>
          <w:rFonts w:ascii="Times New Roman" w:hAnsi="Times New Roman" w:cs="Times New Roman"/>
          <w:sz w:val="28"/>
          <w:szCs w:val="28"/>
        </w:rPr>
        <w:t>а) представителя Общественного совета, образованного при Министерстве;</w:t>
      </w:r>
    </w:p>
    <w:p w:rsidR="00782BBC" w:rsidRPr="00DD5C5C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5C5C">
        <w:rPr>
          <w:rFonts w:ascii="Times New Roman" w:hAnsi="Times New Roman" w:cs="Times New Roman"/>
          <w:sz w:val="28"/>
          <w:szCs w:val="28"/>
        </w:rPr>
        <w:t>б) представителя профсоюзной организации, действующей в установленном порядке в Министерстве.</w:t>
      </w:r>
    </w:p>
    <w:p w:rsidR="00782BBC" w:rsidRPr="00DD5C5C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5C5C">
        <w:rPr>
          <w:rFonts w:ascii="Times New Roman" w:hAnsi="Times New Roman" w:cs="Times New Roman"/>
          <w:sz w:val="28"/>
          <w:szCs w:val="28"/>
        </w:rPr>
        <w:t xml:space="preserve">10. Лица, указанные в </w:t>
      </w:r>
      <w:hyperlink w:anchor="P52" w:history="1">
        <w:r w:rsidRPr="00DD5C5C">
          <w:rPr>
            <w:rFonts w:ascii="Times New Roman" w:hAnsi="Times New Roman" w:cs="Times New Roman"/>
            <w:sz w:val="28"/>
            <w:szCs w:val="28"/>
          </w:rPr>
          <w:t>подпунктах "б"</w:t>
        </w:r>
      </w:hyperlink>
      <w:r w:rsidRPr="00DD5C5C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53" w:history="1">
        <w:r w:rsidRPr="00DD5C5C">
          <w:rPr>
            <w:rFonts w:ascii="Times New Roman" w:hAnsi="Times New Roman" w:cs="Times New Roman"/>
            <w:sz w:val="28"/>
            <w:szCs w:val="28"/>
          </w:rPr>
          <w:t xml:space="preserve">"в" пункта </w:t>
        </w:r>
      </w:hyperlink>
      <w:r w:rsidR="00EB0EA3">
        <w:rPr>
          <w:rFonts w:ascii="Times New Roman" w:hAnsi="Times New Roman" w:cs="Times New Roman"/>
          <w:sz w:val="28"/>
          <w:szCs w:val="28"/>
        </w:rPr>
        <w:t>7</w:t>
      </w:r>
      <w:r w:rsidRPr="00DD5C5C">
        <w:rPr>
          <w:rFonts w:ascii="Times New Roman" w:hAnsi="Times New Roman" w:cs="Times New Roman"/>
          <w:sz w:val="28"/>
          <w:szCs w:val="28"/>
        </w:rPr>
        <w:t xml:space="preserve"> и в </w:t>
      </w:r>
      <w:hyperlink w:anchor="P58" w:history="1">
        <w:r w:rsidRPr="00DD5C5C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="00EB0EA3">
        <w:rPr>
          <w:rFonts w:ascii="Times New Roman" w:hAnsi="Times New Roman" w:cs="Times New Roman"/>
          <w:sz w:val="28"/>
          <w:szCs w:val="28"/>
        </w:rPr>
        <w:t>8</w:t>
      </w:r>
      <w:r w:rsidRPr="00DD5C5C">
        <w:rPr>
          <w:rFonts w:ascii="Times New Roman" w:hAnsi="Times New Roman" w:cs="Times New Roman"/>
          <w:sz w:val="28"/>
          <w:szCs w:val="28"/>
        </w:rPr>
        <w:t xml:space="preserve"> настоящего Положения, включаются в состав комиссии в установленном порядке по согласованию с управлением по вопросам противодействия коррупции Администрации Главы Кабардино-Балкарской Республики, с научными организациями и образовательными учреждениями среднего, высшего и дополнительного профессионального образования, с Общественным советом, образованным при Министерстве, с профсоюзной организацией, действующей в установленном порядке в Министерстве, на основ</w:t>
      </w:r>
      <w:r w:rsidR="00A17A94">
        <w:rPr>
          <w:rFonts w:ascii="Times New Roman" w:hAnsi="Times New Roman" w:cs="Times New Roman"/>
          <w:sz w:val="28"/>
          <w:szCs w:val="28"/>
        </w:rPr>
        <w:t>ании запроса М</w:t>
      </w:r>
      <w:r w:rsidRPr="00DD5C5C">
        <w:rPr>
          <w:rFonts w:ascii="Times New Roman" w:hAnsi="Times New Roman" w:cs="Times New Roman"/>
          <w:sz w:val="28"/>
          <w:szCs w:val="28"/>
        </w:rPr>
        <w:t xml:space="preserve">инистра. Согласование осуществляется в 10-дневный </w:t>
      </w:r>
      <w:r w:rsidRPr="00DD5C5C">
        <w:rPr>
          <w:rFonts w:ascii="Times New Roman" w:hAnsi="Times New Roman" w:cs="Times New Roman"/>
          <w:sz w:val="28"/>
          <w:szCs w:val="28"/>
        </w:rPr>
        <w:lastRenderedPageBreak/>
        <w:t>срок со дня получения запроса.</w:t>
      </w:r>
    </w:p>
    <w:p w:rsidR="00782BBC" w:rsidRPr="00DD5C5C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5C5C">
        <w:rPr>
          <w:rFonts w:ascii="Times New Roman" w:hAnsi="Times New Roman" w:cs="Times New Roman"/>
          <w:sz w:val="28"/>
          <w:szCs w:val="28"/>
        </w:rPr>
        <w:t>11. Число членов комиссии, не замещающих должности государственной службы в Министерстве, должно составлять не менее одной четверти от общего числа членов комиссии.</w:t>
      </w:r>
    </w:p>
    <w:p w:rsidR="00782BBC" w:rsidRPr="00DD5C5C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5C5C">
        <w:rPr>
          <w:rFonts w:ascii="Times New Roman" w:hAnsi="Times New Roman" w:cs="Times New Roman"/>
          <w:sz w:val="28"/>
          <w:szCs w:val="28"/>
        </w:rPr>
        <w:t>12.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782BBC" w:rsidRPr="00DD5C5C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5C5C">
        <w:rPr>
          <w:rFonts w:ascii="Times New Roman" w:hAnsi="Times New Roman" w:cs="Times New Roman"/>
          <w:sz w:val="28"/>
          <w:szCs w:val="28"/>
        </w:rPr>
        <w:t>13. В заседаниях комиссии с правом совещательного голоса участвуют:</w:t>
      </w:r>
    </w:p>
    <w:p w:rsidR="00782BBC" w:rsidRPr="00DD5C5C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5C5C">
        <w:rPr>
          <w:rFonts w:ascii="Times New Roman" w:hAnsi="Times New Roman" w:cs="Times New Roman"/>
          <w:sz w:val="28"/>
          <w:szCs w:val="28"/>
        </w:rPr>
        <w:t>а) непосредственный руководитель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государственных служащих, замещающих в Министерстве должности государственной службы, аналогичные должности, замещаемой государственным служащим, в отношении которого комиссией рассматривается этот вопрос;</w:t>
      </w:r>
    </w:p>
    <w:p w:rsidR="00782BBC" w:rsidRPr="00DD5C5C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70"/>
      <w:bookmarkEnd w:id="5"/>
      <w:r w:rsidRPr="00DD5C5C">
        <w:rPr>
          <w:rFonts w:ascii="Times New Roman" w:hAnsi="Times New Roman" w:cs="Times New Roman"/>
          <w:sz w:val="28"/>
          <w:szCs w:val="28"/>
        </w:rPr>
        <w:t>б) другие государственные служащие, замещающие должности государственной службы в Министерстве; специалисты, которые могут дать пояснения по вопросам государственной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представитель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государственного служащего, в отношении которого комиссией рассматривается этот вопрос, или любого члена комиссии.</w:t>
      </w:r>
    </w:p>
    <w:p w:rsidR="00782BBC" w:rsidRPr="00DD5C5C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5C5C">
        <w:rPr>
          <w:rFonts w:ascii="Times New Roman" w:hAnsi="Times New Roman" w:cs="Times New Roman"/>
          <w:sz w:val="28"/>
          <w:szCs w:val="28"/>
        </w:rPr>
        <w:t>14.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государственной службы в государственном органе, недопустимо.</w:t>
      </w:r>
    </w:p>
    <w:p w:rsidR="00782BBC" w:rsidRPr="00DD5C5C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5C5C">
        <w:rPr>
          <w:rFonts w:ascii="Times New Roman" w:hAnsi="Times New Roman" w:cs="Times New Roman"/>
          <w:sz w:val="28"/>
          <w:szCs w:val="28"/>
        </w:rPr>
        <w:t>15.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EB0EA3" w:rsidRDefault="00782BBC" w:rsidP="00EB0E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73"/>
      <w:bookmarkEnd w:id="6"/>
      <w:r w:rsidRPr="00DD5C5C">
        <w:rPr>
          <w:rFonts w:ascii="Times New Roman" w:hAnsi="Times New Roman" w:cs="Times New Roman"/>
          <w:sz w:val="28"/>
          <w:szCs w:val="28"/>
        </w:rPr>
        <w:t>16. Основаниями для проведения заседания комиссии являются:</w:t>
      </w:r>
    </w:p>
    <w:p w:rsidR="000E4A65" w:rsidRDefault="00EB0EA3" w:rsidP="000E4A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0E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а) представление </w:t>
      </w:r>
      <w:r w:rsidR="00C9549F">
        <w:rPr>
          <w:rFonts w:ascii="Times New Roman" w:hAnsi="Times New Roman" w:cs="Times New Roman"/>
          <w:sz w:val="28"/>
          <w:szCs w:val="28"/>
        </w:rPr>
        <w:t>Министром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1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пунктом 27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 Кабардино-Балкарской Республики, и государственными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гражданскими служащими Кабардино-Балкарской Республики, и соблюдения государственными гражданскими служащими Кабардино-Балкарской Республики требований к служебному поведению, утвержденного Указом Президента Кабардино-Балкарской Республики от 4 марта 2010 года </w:t>
      </w:r>
      <w:r w:rsidR="000E4A6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C9549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23-УП, материалов проверки, свидетельствующих о:</w:t>
      </w:r>
    </w:p>
    <w:p w:rsidR="000E4A65" w:rsidRDefault="00EB0EA3" w:rsidP="000E4A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представлении гражданским служащим недостоверных или неполных сведений, предусмотренных </w:t>
      </w:r>
      <w:hyperlink r:id="rId1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 xml:space="preserve">подпунктом </w:t>
        </w:r>
        <w:r w:rsidR="00C9549F">
          <w:rPr>
            <w:rFonts w:ascii="Times New Roman" w:hAnsi="Times New Roman" w:cs="Times New Roman"/>
            <w:color w:val="0000FF"/>
            <w:sz w:val="28"/>
            <w:szCs w:val="28"/>
          </w:rPr>
          <w:t>«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а</w:t>
        </w:r>
        <w:r w:rsidR="00C9549F">
          <w:rPr>
            <w:rFonts w:ascii="Times New Roman" w:hAnsi="Times New Roman" w:cs="Times New Roman"/>
            <w:color w:val="0000FF"/>
            <w:sz w:val="28"/>
            <w:szCs w:val="28"/>
          </w:rPr>
          <w:t>»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 xml:space="preserve"> пункта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названного Положения;</w:t>
      </w:r>
    </w:p>
    <w:p w:rsidR="000E4A65" w:rsidRDefault="00EB0EA3" w:rsidP="000E4A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несоблюдении гражданским служащим требований к служебному поведению и (или) требований об урегулировании конфликта интересов;</w:t>
      </w:r>
    </w:p>
    <w:p w:rsidR="000E4A65" w:rsidRDefault="00EB0EA3" w:rsidP="000E4A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поступившее в</w:t>
      </w:r>
      <w:r w:rsidR="00C9549F">
        <w:rPr>
          <w:rFonts w:ascii="Times New Roman" w:hAnsi="Times New Roman" w:cs="Times New Roman"/>
          <w:sz w:val="28"/>
          <w:szCs w:val="28"/>
        </w:rPr>
        <w:t xml:space="preserve"> отдел государственной службы, кадров, противодействия коррупции и делопроизводства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, в порядке, установленном нормативным правовым актом </w:t>
      </w:r>
      <w:r w:rsidR="00C9549F">
        <w:rPr>
          <w:rFonts w:ascii="Times New Roman" w:hAnsi="Times New Roman" w:cs="Times New Roman"/>
          <w:sz w:val="28"/>
          <w:szCs w:val="28"/>
        </w:rPr>
        <w:t>Министерства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4A65" w:rsidRDefault="00EB0EA3" w:rsidP="000E4A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обращение гражданина, замещавшего в </w:t>
      </w:r>
      <w:r w:rsidR="00C9549F">
        <w:rPr>
          <w:rFonts w:ascii="Times New Roman" w:hAnsi="Times New Roman" w:cs="Times New Roman"/>
          <w:sz w:val="28"/>
          <w:szCs w:val="28"/>
        </w:rPr>
        <w:t>Министерстве</w:t>
      </w:r>
      <w:r>
        <w:rPr>
          <w:rFonts w:ascii="Times New Roman" w:hAnsi="Times New Roman" w:cs="Times New Roman"/>
          <w:sz w:val="28"/>
          <w:szCs w:val="28"/>
        </w:rPr>
        <w:t xml:space="preserve"> должность гражданской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увольнения с государственной службы;</w:t>
      </w:r>
    </w:p>
    <w:p w:rsidR="000E4A65" w:rsidRDefault="00EB0EA3" w:rsidP="000E4A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гражданского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EB0EA3" w:rsidRDefault="00EB0EA3" w:rsidP="000E4A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гражданского служащего о невозможности выполнить требования Федерального </w:t>
      </w:r>
      <w:hyperlink r:id="rId1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7 мая 2013 г. </w:t>
      </w:r>
      <w:r w:rsidR="00C9549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79-ФЗ </w:t>
      </w:r>
      <w:r w:rsidR="00C9549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C9549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- Федеральный закон </w:t>
      </w:r>
      <w:r w:rsidR="00C9549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C9549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0E4A65" w:rsidRDefault="00EB0EA3" w:rsidP="000E4A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уведомление гражданского служащего о возникновении личной заинтересованности при исполнении должностных (служебных) обязанностей, которая приводит или может привести к конфликту интересов;</w:t>
      </w:r>
    </w:p>
    <w:p w:rsidR="000E4A65" w:rsidRDefault="00EB0EA3" w:rsidP="000E4A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представление </w:t>
      </w:r>
      <w:r w:rsidR="00C9549F">
        <w:rPr>
          <w:rFonts w:ascii="Times New Roman" w:hAnsi="Times New Roman" w:cs="Times New Roman"/>
          <w:sz w:val="28"/>
          <w:szCs w:val="28"/>
        </w:rPr>
        <w:t>Министра</w:t>
      </w:r>
      <w:r>
        <w:rPr>
          <w:rFonts w:ascii="Times New Roman" w:hAnsi="Times New Roman" w:cs="Times New Roman"/>
          <w:sz w:val="28"/>
          <w:szCs w:val="28"/>
        </w:rPr>
        <w:t xml:space="preserve"> или любого члена комиссии, касающееся обеспечения соблюдения гражданским служащим требований к служебному поведению и (или) требований об урегулировании конфликта интересов либо осуществления в государственном органе мер по предупреждению коррупции;</w:t>
      </w:r>
    </w:p>
    <w:p w:rsidR="000E4A65" w:rsidRDefault="00EB0EA3" w:rsidP="000E4A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представление </w:t>
      </w:r>
      <w:r w:rsidR="00C9549F">
        <w:rPr>
          <w:rFonts w:ascii="Times New Roman" w:hAnsi="Times New Roman" w:cs="Times New Roman"/>
          <w:sz w:val="28"/>
          <w:szCs w:val="28"/>
        </w:rPr>
        <w:t>Министром</w:t>
      </w:r>
      <w:r>
        <w:rPr>
          <w:rFonts w:ascii="Times New Roman" w:hAnsi="Times New Roman" w:cs="Times New Roman"/>
          <w:sz w:val="28"/>
          <w:szCs w:val="28"/>
        </w:rPr>
        <w:t xml:space="preserve"> материалов проверки, свидетельствующих о представлении гражданским служащим недостоверных или неполных сведений, предусмотренных </w:t>
      </w:r>
      <w:hyperlink r:id="rId1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частью 1 статьи 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3 декабря 2012 года </w:t>
      </w:r>
      <w:r w:rsidR="00C9549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230-ФЗ </w:t>
      </w:r>
      <w:r w:rsidR="00C9549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 контроле за соответствием расходов лиц, замещающих государственные должности, и иных лиц их доходам</w:t>
      </w:r>
      <w:r w:rsidR="00C9549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- Федеральный закон </w:t>
      </w:r>
      <w:r w:rsidR="00C9549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 контроле за соответствием расходов лиц, замещающих государственные должности, и иных лиц их доходам</w:t>
      </w:r>
      <w:r w:rsidR="00C9549F">
        <w:rPr>
          <w:rFonts w:ascii="Times New Roman" w:hAnsi="Times New Roman" w:cs="Times New Roman"/>
          <w:sz w:val="28"/>
          <w:szCs w:val="28"/>
        </w:rPr>
        <w:t>»</w:t>
      </w:r>
      <w:r w:rsidR="000E4A65">
        <w:rPr>
          <w:rFonts w:ascii="Times New Roman" w:hAnsi="Times New Roman" w:cs="Times New Roman"/>
          <w:sz w:val="28"/>
          <w:szCs w:val="28"/>
        </w:rPr>
        <w:t>);</w:t>
      </w:r>
    </w:p>
    <w:p w:rsidR="00782BBC" w:rsidRDefault="00EB0EA3" w:rsidP="000E4A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поступившее в соответствии с </w:t>
      </w:r>
      <w:hyperlink r:id="rId1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частью 4 статьи 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"О противодействии коррупции" и </w:t>
      </w:r>
      <w:hyperlink r:id="rId1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статьей 64.1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 в </w:t>
      </w:r>
      <w:r w:rsidR="00C9549F">
        <w:rPr>
          <w:rFonts w:ascii="Times New Roman" w:hAnsi="Times New Roman" w:cs="Times New Roman"/>
          <w:sz w:val="28"/>
          <w:szCs w:val="28"/>
        </w:rPr>
        <w:t>Министерство</w:t>
      </w:r>
      <w:r>
        <w:rPr>
          <w:rFonts w:ascii="Times New Roman" w:hAnsi="Times New Roman" w:cs="Times New Roman"/>
          <w:sz w:val="28"/>
          <w:szCs w:val="28"/>
        </w:rPr>
        <w:t xml:space="preserve"> уведомление коммерческой или некоммерческой организации о заключении с гражданином, замещавшим должность гражданской службы в </w:t>
      </w:r>
      <w:r w:rsidR="00C9549F">
        <w:rPr>
          <w:rFonts w:ascii="Times New Roman" w:hAnsi="Times New Roman" w:cs="Times New Roman"/>
          <w:sz w:val="28"/>
          <w:szCs w:val="28"/>
        </w:rPr>
        <w:t>Министерстве</w:t>
      </w:r>
      <w:r>
        <w:rPr>
          <w:rFonts w:ascii="Times New Roman" w:hAnsi="Times New Roman" w:cs="Times New Roman"/>
          <w:sz w:val="28"/>
          <w:szCs w:val="28"/>
        </w:rPr>
        <w:t xml:space="preserve">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</w:t>
      </w:r>
      <w:r w:rsidR="00C9549F">
        <w:rPr>
          <w:rFonts w:ascii="Times New Roman" w:hAnsi="Times New Roman" w:cs="Times New Roman"/>
          <w:sz w:val="28"/>
          <w:szCs w:val="28"/>
        </w:rPr>
        <w:t>Министерстве</w:t>
      </w:r>
      <w:r>
        <w:rPr>
          <w:rFonts w:ascii="Times New Roman" w:hAnsi="Times New Roman" w:cs="Times New Roman"/>
          <w:sz w:val="28"/>
          <w:szCs w:val="28"/>
        </w:rPr>
        <w:t>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0E4A65" w:rsidRPr="00DD5C5C" w:rsidRDefault="000E4A65" w:rsidP="000E4A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82BBC" w:rsidRPr="00DD5C5C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74"/>
      <w:bookmarkEnd w:id="7"/>
      <w:r w:rsidRPr="00DD5C5C">
        <w:rPr>
          <w:rFonts w:ascii="Times New Roman" w:hAnsi="Times New Roman" w:cs="Times New Roman"/>
          <w:sz w:val="28"/>
          <w:szCs w:val="28"/>
        </w:rPr>
        <w:t>17.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C9549F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5C5C">
        <w:rPr>
          <w:rFonts w:ascii="Times New Roman" w:hAnsi="Times New Roman" w:cs="Times New Roman"/>
          <w:sz w:val="28"/>
          <w:szCs w:val="28"/>
        </w:rPr>
        <w:t xml:space="preserve">17.1. Обращение, указанное в </w:t>
      </w:r>
      <w:hyperlink w:anchor="P78" w:history="1">
        <w:r w:rsidRPr="00DD5C5C">
          <w:rPr>
            <w:rFonts w:ascii="Times New Roman" w:hAnsi="Times New Roman" w:cs="Times New Roman"/>
            <w:sz w:val="28"/>
            <w:szCs w:val="28"/>
          </w:rPr>
          <w:t xml:space="preserve">абзаце втором подпункта </w:t>
        </w:r>
        <w:r w:rsidR="00C9549F">
          <w:rPr>
            <w:rFonts w:ascii="Times New Roman" w:hAnsi="Times New Roman" w:cs="Times New Roman"/>
            <w:sz w:val="28"/>
            <w:szCs w:val="28"/>
          </w:rPr>
          <w:t>«</w:t>
        </w:r>
        <w:r w:rsidRPr="00DD5C5C">
          <w:rPr>
            <w:rFonts w:ascii="Times New Roman" w:hAnsi="Times New Roman" w:cs="Times New Roman"/>
            <w:sz w:val="28"/>
            <w:szCs w:val="28"/>
          </w:rPr>
          <w:t>б</w:t>
        </w:r>
        <w:r w:rsidR="00C9549F">
          <w:rPr>
            <w:rFonts w:ascii="Times New Roman" w:hAnsi="Times New Roman" w:cs="Times New Roman"/>
            <w:sz w:val="28"/>
            <w:szCs w:val="28"/>
          </w:rPr>
          <w:t>»</w:t>
        </w:r>
        <w:r w:rsidRPr="00DD5C5C">
          <w:rPr>
            <w:rFonts w:ascii="Times New Roman" w:hAnsi="Times New Roman" w:cs="Times New Roman"/>
            <w:sz w:val="28"/>
            <w:szCs w:val="28"/>
          </w:rPr>
          <w:t xml:space="preserve"> пункта 16</w:t>
        </w:r>
      </w:hyperlink>
      <w:r w:rsidRPr="00DD5C5C">
        <w:rPr>
          <w:rFonts w:ascii="Times New Roman" w:hAnsi="Times New Roman" w:cs="Times New Roman"/>
          <w:sz w:val="28"/>
          <w:szCs w:val="28"/>
        </w:rPr>
        <w:t xml:space="preserve"> настоящего Положения, подается гражданином, замещавшим должность государственной службы в Министерстве, в </w:t>
      </w:r>
      <w:r w:rsidR="00533624">
        <w:rPr>
          <w:rFonts w:ascii="Times New Roman" w:hAnsi="Times New Roman" w:cs="Times New Roman"/>
          <w:sz w:val="28"/>
          <w:szCs w:val="28"/>
        </w:rPr>
        <w:t>сектор по</w:t>
      </w:r>
      <w:r w:rsidR="00C9549F">
        <w:rPr>
          <w:rFonts w:ascii="Times New Roman" w:hAnsi="Times New Roman" w:cs="Times New Roman"/>
          <w:sz w:val="28"/>
          <w:szCs w:val="28"/>
        </w:rPr>
        <w:t xml:space="preserve"> </w:t>
      </w:r>
      <w:r w:rsidR="00533624">
        <w:rPr>
          <w:rFonts w:ascii="Times New Roman" w:hAnsi="Times New Roman" w:cs="Times New Roman"/>
          <w:sz w:val="28"/>
          <w:szCs w:val="28"/>
        </w:rPr>
        <w:t xml:space="preserve">профилактике </w:t>
      </w:r>
      <w:r w:rsidR="00C9549F">
        <w:rPr>
          <w:rFonts w:ascii="Times New Roman" w:hAnsi="Times New Roman" w:cs="Times New Roman"/>
          <w:sz w:val="28"/>
          <w:szCs w:val="28"/>
        </w:rPr>
        <w:t>коррупци</w:t>
      </w:r>
      <w:r w:rsidR="00533624">
        <w:rPr>
          <w:rFonts w:ascii="Times New Roman" w:hAnsi="Times New Roman" w:cs="Times New Roman"/>
          <w:sz w:val="28"/>
          <w:szCs w:val="28"/>
        </w:rPr>
        <w:t>онных правонарушений.</w:t>
      </w:r>
      <w:r w:rsidR="00C9549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82BBC" w:rsidRPr="00DD5C5C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5C5C">
        <w:rPr>
          <w:rFonts w:ascii="Times New Roman" w:hAnsi="Times New Roman" w:cs="Times New Roman"/>
          <w:sz w:val="28"/>
          <w:szCs w:val="28"/>
        </w:rPr>
        <w:t xml:space="preserve">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государственной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</w:t>
      </w:r>
      <w:r w:rsidRPr="00DD5C5C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государственной службы, функции по государственному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В </w:t>
      </w:r>
      <w:r w:rsidR="00533624">
        <w:rPr>
          <w:rFonts w:ascii="Times New Roman" w:hAnsi="Times New Roman" w:cs="Times New Roman"/>
          <w:sz w:val="28"/>
          <w:szCs w:val="28"/>
        </w:rPr>
        <w:t xml:space="preserve">секторе </w:t>
      </w:r>
      <w:r w:rsidR="00A17A94">
        <w:rPr>
          <w:rFonts w:ascii="Times New Roman" w:hAnsi="Times New Roman" w:cs="Times New Roman"/>
          <w:sz w:val="28"/>
          <w:szCs w:val="28"/>
        </w:rPr>
        <w:t>по профилактике коррупционных правонарушений</w:t>
      </w:r>
      <w:r w:rsidR="00A17A94" w:rsidRPr="00DD5C5C">
        <w:rPr>
          <w:rFonts w:ascii="Times New Roman" w:hAnsi="Times New Roman" w:cs="Times New Roman"/>
          <w:sz w:val="28"/>
          <w:szCs w:val="28"/>
        </w:rPr>
        <w:t xml:space="preserve"> </w:t>
      </w:r>
      <w:r w:rsidRPr="00DD5C5C">
        <w:rPr>
          <w:rFonts w:ascii="Times New Roman" w:hAnsi="Times New Roman" w:cs="Times New Roman"/>
          <w:sz w:val="28"/>
          <w:szCs w:val="28"/>
        </w:rPr>
        <w:t xml:space="preserve">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16" w:history="1">
        <w:r w:rsidRPr="00DD5C5C">
          <w:rPr>
            <w:rFonts w:ascii="Times New Roman" w:hAnsi="Times New Roman" w:cs="Times New Roman"/>
            <w:sz w:val="28"/>
            <w:szCs w:val="28"/>
          </w:rPr>
          <w:t>статьи</w:t>
        </w:r>
        <w:r w:rsidR="00C9549F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DD5C5C">
          <w:rPr>
            <w:rFonts w:ascii="Times New Roman" w:hAnsi="Times New Roman" w:cs="Times New Roman"/>
            <w:sz w:val="28"/>
            <w:szCs w:val="28"/>
          </w:rPr>
          <w:t>12</w:t>
        </w:r>
      </w:hyperlink>
      <w:r w:rsidRPr="00DD5C5C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2008 г. </w:t>
      </w:r>
      <w:r w:rsidR="00C9549F">
        <w:rPr>
          <w:rFonts w:ascii="Times New Roman" w:hAnsi="Times New Roman" w:cs="Times New Roman"/>
          <w:sz w:val="28"/>
          <w:szCs w:val="28"/>
        </w:rPr>
        <w:t>№</w:t>
      </w:r>
      <w:r w:rsidRPr="00DD5C5C">
        <w:rPr>
          <w:rFonts w:ascii="Times New Roman" w:hAnsi="Times New Roman" w:cs="Times New Roman"/>
          <w:sz w:val="28"/>
          <w:szCs w:val="28"/>
        </w:rPr>
        <w:t xml:space="preserve"> 273-ФЗ </w:t>
      </w:r>
      <w:r w:rsidR="00C9549F">
        <w:rPr>
          <w:rFonts w:ascii="Times New Roman" w:hAnsi="Times New Roman" w:cs="Times New Roman"/>
          <w:sz w:val="28"/>
          <w:szCs w:val="28"/>
        </w:rPr>
        <w:t>«</w:t>
      </w:r>
      <w:r w:rsidRPr="00DD5C5C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C9549F">
        <w:rPr>
          <w:rFonts w:ascii="Times New Roman" w:hAnsi="Times New Roman" w:cs="Times New Roman"/>
          <w:sz w:val="28"/>
          <w:szCs w:val="28"/>
        </w:rPr>
        <w:t>»</w:t>
      </w:r>
      <w:r w:rsidRPr="00DD5C5C">
        <w:rPr>
          <w:rFonts w:ascii="Times New Roman" w:hAnsi="Times New Roman" w:cs="Times New Roman"/>
          <w:sz w:val="28"/>
          <w:szCs w:val="28"/>
        </w:rPr>
        <w:t>.</w:t>
      </w:r>
    </w:p>
    <w:p w:rsidR="00782BBC" w:rsidRPr="00DD5C5C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5C5C">
        <w:rPr>
          <w:rFonts w:ascii="Times New Roman" w:hAnsi="Times New Roman" w:cs="Times New Roman"/>
          <w:sz w:val="28"/>
          <w:szCs w:val="28"/>
        </w:rPr>
        <w:t xml:space="preserve">17.2. Обращение, указанное в </w:t>
      </w:r>
      <w:hyperlink w:anchor="P78" w:history="1">
        <w:r w:rsidRPr="00DD5C5C">
          <w:rPr>
            <w:rFonts w:ascii="Times New Roman" w:hAnsi="Times New Roman" w:cs="Times New Roman"/>
            <w:sz w:val="28"/>
            <w:szCs w:val="28"/>
          </w:rPr>
          <w:t xml:space="preserve">абзаце втором подпункта </w:t>
        </w:r>
        <w:r w:rsidR="00C9549F">
          <w:rPr>
            <w:rFonts w:ascii="Times New Roman" w:hAnsi="Times New Roman" w:cs="Times New Roman"/>
            <w:sz w:val="28"/>
            <w:szCs w:val="28"/>
          </w:rPr>
          <w:t>«</w:t>
        </w:r>
        <w:r w:rsidRPr="00DD5C5C">
          <w:rPr>
            <w:rFonts w:ascii="Times New Roman" w:hAnsi="Times New Roman" w:cs="Times New Roman"/>
            <w:sz w:val="28"/>
            <w:szCs w:val="28"/>
          </w:rPr>
          <w:t>б</w:t>
        </w:r>
        <w:r w:rsidR="00C9549F">
          <w:rPr>
            <w:rFonts w:ascii="Times New Roman" w:hAnsi="Times New Roman" w:cs="Times New Roman"/>
            <w:sz w:val="28"/>
            <w:szCs w:val="28"/>
          </w:rPr>
          <w:t>»</w:t>
        </w:r>
        <w:r w:rsidRPr="00DD5C5C">
          <w:rPr>
            <w:rFonts w:ascii="Times New Roman" w:hAnsi="Times New Roman" w:cs="Times New Roman"/>
            <w:sz w:val="28"/>
            <w:szCs w:val="28"/>
          </w:rPr>
          <w:t xml:space="preserve"> пункта</w:t>
        </w:r>
        <w:r w:rsidR="00C9549F">
          <w:rPr>
            <w:rFonts w:ascii="Times New Roman" w:hAnsi="Times New Roman" w:cs="Times New Roman"/>
            <w:sz w:val="28"/>
            <w:szCs w:val="28"/>
          </w:rPr>
          <w:t xml:space="preserve">                        </w:t>
        </w:r>
        <w:r w:rsidRPr="00DD5C5C">
          <w:rPr>
            <w:rFonts w:ascii="Times New Roman" w:hAnsi="Times New Roman" w:cs="Times New Roman"/>
            <w:sz w:val="28"/>
            <w:szCs w:val="28"/>
          </w:rPr>
          <w:t xml:space="preserve"> 16</w:t>
        </w:r>
      </w:hyperlink>
      <w:r w:rsidRPr="00DD5C5C">
        <w:rPr>
          <w:rFonts w:ascii="Times New Roman" w:hAnsi="Times New Roman" w:cs="Times New Roman"/>
          <w:sz w:val="28"/>
          <w:szCs w:val="28"/>
        </w:rPr>
        <w:t xml:space="preserve"> настоящего Положения, может быть подано государственным служащим, планирующим свое увольнение с государственной службы, и подлежит рассмотрению комиссией в соответствии с настоящим Положением.</w:t>
      </w:r>
    </w:p>
    <w:p w:rsidR="00782BBC" w:rsidRPr="00DD5C5C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5C5C">
        <w:rPr>
          <w:rFonts w:ascii="Times New Roman" w:hAnsi="Times New Roman" w:cs="Times New Roman"/>
          <w:sz w:val="28"/>
          <w:szCs w:val="28"/>
        </w:rPr>
        <w:t xml:space="preserve">17.3. Уведомление, указанное в </w:t>
      </w:r>
      <w:hyperlink w:anchor="P84" w:history="1">
        <w:r w:rsidRPr="00DD5C5C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C9549F">
          <w:rPr>
            <w:rFonts w:ascii="Times New Roman" w:hAnsi="Times New Roman" w:cs="Times New Roman"/>
            <w:sz w:val="28"/>
            <w:szCs w:val="28"/>
          </w:rPr>
          <w:t>«</w:t>
        </w:r>
        <w:r w:rsidRPr="00DD5C5C">
          <w:rPr>
            <w:rFonts w:ascii="Times New Roman" w:hAnsi="Times New Roman" w:cs="Times New Roman"/>
            <w:sz w:val="28"/>
            <w:szCs w:val="28"/>
          </w:rPr>
          <w:t>д</w:t>
        </w:r>
        <w:r w:rsidR="00C9549F">
          <w:rPr>
            <w:rFonts w:ascii="Times New Roman" w:hAnsi="Times New Roman" w:cs="Times New Roman"/>
            <w:sz w:val="28"/>
            <w:szCs w:val="28"/>
          </w:rPr>
          <w:t>»</w:t>
        </w:r>
        <w:r w:rsidRPr="00DD5C5C">
          <w:rPr>
            <w:rFonts w:ascii="Times New Roman" w:hAnsi="Times New Roman" w:cs="Times New Roman"/>
            <w:sz w:val="28"/>
            <w:szCs w:val="28"/>
          </w:rPr>
          <w:t xml:space="preserve"> пункта 16</w:t>
        </w:r>
      </w:hyperlink>
      <w:r w:rsidRPr="00DD5C5C">
        <w:rPr>
          <w:rFonts w:ascii="Times New Roman" w:hAnsi="Times New Roman" w:cs="Times New Roman"/>
          <w:sz w:val="28"/>
          <w:szCs w:val="28"/>
        </w:rPr>
        <w:t xml:space="preserve"> настоящего Положения, рассматривается,</w:t>
      </w:r>
      <w:r w:rsidR="00533624" w:rsidRPr="00533624">
        <w:rPr>
          <w:rFonts w:ascii="Times New Roman" w:hAnsi="Times New Roman" w:cs="Times New Roman"/>
          <w:sz w:val="28"/>
          <w:szCs w:val="28"/>
        </w:rPr>
        <w:t xml:space="preserve"> </w:t>
      </w:r>
      <w:r w:rsidR="00533624">
        <w:rPr>
          <w:rFonts w:ascii="Times New Roman" w:hAnsi="Times New Roman" w:cs="Times New Roman"/>
          <w:sz w:val="28"/>
          <w:szCs w:val="28"/>
        </w:rPr>
        <w:t>сектором по профилактике  коррупционных правонарушений</w:t>
      </w:r>
      <w:r w:rsidRPr="00DD5C5C">
        <w:rPr>
          <w:rFonts w:ascii="Times New Roman" w:hAnsi="Times New Roman" w:cs="Times New Roman"/>
          <w:sz w:val="28"/>
          <w:szCs w:val="28"/>
        </w:rPr>
        <w:t xml:space="preserve"> которое осуществляет подготовку мотивированного заключения о соблюдении гражданином, замещавшим должность государственной службы в Министерстве, требований </w:t>
      </w:r>
      <w:hyperlink r:id="rId17" w:history="1">
        <w:r w:rsidRPr="00DD5C5C">
          <w:rPr>
            <w:rFonts w:ascii="Times New Roman" w:hAnsi="Times New Roman" w:cs="Times New Roman"/>
            <w:sz w:val="28"/>
            <w:szCs w:val="28"/>
          </w:rPr>
          <w:t>статьи</w:t>
        </w:r>
        <w:r w:rsidR="0016289F">
          <w:rPr>
            <w:rFonts w:ascii="Times New Roman" w:hAnsi="Times New Roman" w:cs="Times New Roman"/>
            <w:sz w:val="28"/>
            <w:szCs w:val="28"/>
          </w:rPr>
          <w:t xml:space="preserve">                                                </w:t>
        </w:r>
        <w:r w:rsidRPr="00DD5C5C">
          <w:rPr>
            <w:rFonts w:ascii="Times New Roman" w:hAnsi="Times New Roman" w:cs="Times New Roman"/>
            <w:sz w:val="28"/>
            <w:szCs w:val="28"/>
          </w:rPr>
          <w:t xml:space="preserve"> 12</w:t>
        </w:r>
      </w:hyperlink>
      <w:r w:rsidRPr="00DD5C5C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2008 г. </w:t>
      </w:r>
      <w:r w:rsidR="00C9549F">
        <w:rPr>
          <w:rFonts w:ascii="Times New Roman" w:hAnsi="Times New Roman" w:cs="Times New Roman"/>
          <w:sz w:val="28"/>
          <w:szCs w:val="28"/>
        </w:rPr>
        <w:t>№</w:t>
      </w:r>
      <w:r w:rsidRPr="00DD5C5C">
        <w:rPr>
          <w:rFonts w:ascii="Times New Roman" w:hAnsi="Times New Roman" w:cs="Times New Roman"/>
          <w:sz w:val="28"/>
          <w:szCs w:val="28"/>
        </w:rPr>
        <w:t xml:space="preserve"> 273-ФЗ </w:t>
      </w:r>
      <w:r w:rsidR="00C9549F">
        <w:rPr>
          <w:rFonts w:ascii="Times New Roman" w:hAnsi="Times New Roman" w:cs="Times New Roman"/>
          <w:sz w:val="28"/>
          <w:szCs w:val="28"/>
        </w:rPr>
        <w:t>«</w:t>
      </w:r>
      <w:r w:rsidRPr="00DD5C5C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C9549F">
        <w:rPr>
          <w:rFonts w:ascii="Times New Roman" w:hAnsi="Times New Roman" w:cs="Times New Roman"/>
          <w:sz w:val="28"/>
          <w:szCs w:val="28"/>
        </w:rPr>
        <w:t>»</w:t>
      </w:r>
      <w:r w:rsidRPr="00DD5C5C">
        <w:rPr>
          <w:rFonts w:ascii="Times New Roman" w:hAnsi="Times New Roman" w:cs="Times New Roman"/>
          <w:sz w:val="28"/>
          <w:szCs w:val="28"/>
        </w:rPr>
        <w:t>.</w:t>
      </w:r>
    </w:p>
    <w:p w:rsidR="00782BBC" w:rsidRPr="00DD5C5C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5C5C">
        <w:rPr>
          <w:rFonts w:ascii="Times New Roman" w:hAnsi="Times New Roman" w:cs="Times New Roman"/>
          <w:sz w:val="28"/>
          <w:szCs w:val="28"/>
        </w:rPr>
        <w:t xml:space="preserve">17.4. Уведомление, указанное в </w:t>
      </w:r>
      <w:hyperlink w:anchor="P81" w:history="1">
        <w:r w:rsidRPr="00DD5C5C">
          <w:rPr>
            <w:rFonts w:ascii="Times New Roman" w:hAnsi="Times New Roman" w:cs="Times New Roman"/>
            <w:sz w:val="28"/>
            <w:szCs w:val="28"/>
          </w:rPr>
          <w:t xml:space="preserve">абзаце пятом подпункта </w:t>
        </w:r>
        <w:r w:rsidR="00C9549F">
          <w:rPr>
            <w:rFonts w:ascii="Times New Roman" w:hAnsi="Times New Roman" w:cs="Times New Roman"/>
            <w:sz w:val="28"/>
            <w:szCs w:val="28"/>
          </w:rPr>
          <w:t>«</w:t>
        </w:r>
        <w:r w:rsidRPr="00DD5C5C">
          <w:rPr>
            <w:rFonts w:ascii="Times New Roman" w:hAnsi="Times New Roman" w:cs="Times New Roman"/>
            <w:sz w:val="28"/>
            <w:szCs w:val="28"/>
          </w:rPr>
          <w:t>б</w:t>
        </w:r>
        <w:r w:rsidR="00C9549F">
          <w:rPr>
            <w:rFonts w:ascii="Times New Roman" w:hAnsi="Times New Roman" w:cs="Times New Roman"/>
            <w:sz w:val="28"/>
            <w:szCs w:val="28"/>
          </w:rPr>
          <w:t>»</w:t>
        </w:r>
        <w:r w:rsidRPr="00DD5C5C">
          <w:rPr>
            <w:rFonts w:ascii="Times New Roman" w:hAnsi="Times New Roman" w:cs="Times New Roman"/>
            <w:sz w:val="28"/>
            <w:szCs w:val="28"/>
          </w:rPr>
          <w:t xml:space="preserve"> пункта</w:t>
        </w:r>
        <w:r w:rsidR="0016289F">
          <w:rPr>
            <w:rFonts w:ascii="Times New Roman" w:hAnsi="Times New Roman" w:cs="Times New Roman"/>
            <w:sz w:val="28"/>
            <w:szCs w:val="28"/>
          </w:rPr>
          <w:t xml:space="preserve">                  </w:t>
        </w:r>
        <w:r w:rsidRPr="00DD5C5C">
          <w:rPr>
            <w:rFonts w:ascii="Times New Roman" w:hAnsi="Times New Roman" w:cs="Times New Roman"/>
            <w:sz w:val="28"/>
            <w:szCs w:val="28"/>
          </w:rPr>
          <w:t xml:space="preserve"> 16</w:t>
        </w:r>
      </w:hyperlink>
      <w:r w:rsidRPr="00DD5C5C">
        <w:rPr>
          <w:rFonts w:ascii="Times New Roman" w:hAnsi="Times New Roman" w:cs="Times New Roman"/>
          <w:sz w:val="28"/>
          <w:szCs w:val="28"/>
        </w:rPr>
        <w:t xml:space="preserve"> настоящего Положения, рассматривается</w:t>
      </w:r>
      <w:r w:rsidR="00533624">
        <w:rPr>
          <w:rFonts w:ascii="Times New Roman" w:hAnsi="Times New Roman" w:cs="Times New Roman"/>
          <w:sz w:val="28"/>
          <w:szCs w:val="28"/>
        </w:rPr>
        <w:t xml:space="preserve">   сектором по профилактике коррупционных правонарушений </w:t>
      </w:r>
      <w:r w:rsidRPr="00DD5C5C">
        <w:rPr>
          <w:rFonts w:ascii="Times New Roman" w:hAnsi="Times New Roman" w:cs="Times New Roman"/>
          <w:sz w:val="28"/>
          <w:szCs w:val="28"/>
        </w:rPr>
        <w:t>которое осуществляет подготовку мотивированного заключения по результатам рассмотрения уведомления.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5C5C">
        <w:rPr>
          <w:rFonts w:ascii="Times New Roman" w:hAnsi="Times New Roman" w:cs="Times New Roman"/>
          <w:sz w:val="28"/>
          <w:szCs w:val="28"/>
        </w:rPr>
        <w:t xml:space="preserve">17.5. При подготовке мотивированного заключения по результатам рассмотрения обращения, указанного в </w:t>
      </w:r>
      <w:hyperlink w:anchor="P78" w:history="1">
        <w:r w:rsidRPr="00DD5C5C">
          <w:rPr>
            <w:rFonts w:ascii="Times New Roman" w:hAnsi="Times New Roman" w:cs="Times New Roman"/>
            <w:sz w:val="28"/>
            <w:szCs w:val="28"/>
          </w:rPr>
          <w:t xml:space="preserve">абзаце втором подпункта </w:t>
        </w:r>
        <w:r w:rsidR="00C9549F">
          <w:rPr>
            <w:rFonts w:ascii="Times New Roman" w:hAnsi="Times New Roman" w:cs="Times New Roman"/>
            <w:sz w:val="28"/>
            <w:szCs w:val="28"/>
          </w:rPr>
          <w:t>«</w:t>
        </w:r>
        <w:r w:rsidRPr="00DD5C5C">
          <w:rPr>
            <w:rFonts w:ascii="Times New Roman" w:hAnsi="Times New Roman" w:cs="Times New Roman"/>
            <w:sz w:val="28"/>
            <w:szCs w:val="28"/>
          </w:rPr>
          <w:t>б</w:t>
        </w:r>
        <w:r w:rsidR="00C9549F">
          <w:rPr>
            <w:rFonts w:ascii="Times New Roman" w:hAnsi="Times New Roman" w:cs="Times New Roman"/>
            <w:sz w:val="28"/>
            <w:szCs w:val="28"/>
          </w:rPr>
          <w:t>»</w:t>
        </w:r>
        <w:r w:rsidRPr="00DD5C5C">
          <w:rPr>
            <w:rFonts w:ascii="Times New Roman" w:hAnsi="Times New Roman" w:cs="Times New Roman"/>
            <w:sz w:val="28"/>
            <w:szCs w:val="28"/>
          </w:rPr>
          <w:t xml:space="preserve"> пункта 16</w:t>
        </w:r>
      </w:hyperlink>
      <w:r w:rsidRPr="00DD5C5C">
        <w:rPr>
          <w:rFonts w:ascii="Times New Roman" w:hAnsi="Times New Roman" w:cs="Times New Roman"/>
          <w:sz w:val="28"/>
          <w:szCs w:val="28"/>
        </w:rPr>
        <w:t xml:space="preserve"> настоящего Положения, или уведомлений, указанных в </w:t>
      </w:r>
      <w:hyperlink w:anchor="P81" w:history="1">
        <w:r w:rsidRPr="00DD5C5C">
          <w:rPr>
            <w:rFonts w:ascii="Times New Roman" w:hAnsi="Times New Roman" w:cs="Times New Roman"/>
            <w:sz w:val="28"/>
            <w:szCs w:val="28"/>
          </w:rPr>
          <w:t xml:space="preserve">абзаце пятом подпункта </w:t>
        </w:r>
        <w:r w:rsidR="00C9549F">
          <w:rPr>
            <w:rFonts w:ascii="Times New Roman" w:hAnsi="Times New Roman" w:cs="Times New Roman"/>
            <w:sz w:val="28"/>
            <w:szCs w:val="28"/>
          </w:rPr>
          <w:t>«</w:t>
        </w:r>
        <w:r w:rsidRPr="00DD5C5C">
          <w:rPr>
            <w:rFonts w:ascii="Times New Roman" w:hAnsi="Times New Roman" w:cs="Times New Roman"/>
            <w:sz w:val="28"/>
            <w:szCs w:val="28"/>
          </w:rPr>
          <w:t>б</w:t>
        </w:r>
      </w:hyperlink>
      <w:r w:rsidR="00C9549F">
        <w:rPr>
          <w:rFonts w:ascii="Times New Roman" w:hAnsi="Times New Roman" w:cs="Times New Roman"/>
          <w:sz w:val="28"/>
          <w:szCs w:val="28"/>
        </w:rPr>
        <w:t>»</w:t>
      </w:r>
      <w:r w:rsidRPr="00DD5C5C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84" w:history="1">
        <w:r w:rsidRPr="00DD5C5C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C9549F">
          <w:rPr>
            <w:rFonts w:ascii="Times New Roman" w:hAnsi="Times New Roman" w:cs="Times New Roman"/>
            <w:sz w:val="28"/>
            <w:szCs w:val="28"/>
          </w:rPr>
          <w:t>«</w:t>
        </w:r>
        <w:r w:rsidRPr="00DD5C5C">
          <w:rPr>
            <w:rFonts w:ascii="Times New Roman" w:hAnsi="Times New Roman" w:cs="Times New Roman"/>
            <w:sz w:val="28"/>
            <w:szCs w:val="28"/>
          </w:rPr>
          <w:t>д</w:t>
        </w:r>
        <w:r w:rsidR="00C9549F">
          <w:rPr>
            <w:rFonts w:ascii="Times New Roman" w:hAnsi="Times New Roman" w:cs="Times New Roman"/>
            <w:sz w:val="28"/>
            <w:szCs w:val="28"/>
          </w:rPr>
          <w:t>»</w:t>
        </w:r>
        <w:r w:rsidRPr="00DD5C5C">
          <w:rPr>
            <w:rFonts w:ascii="Times New Roman" w:hAnsi="Times New Roman" w:cs="Times New Roman"/>
            <w:sz w:val="28"/>
            <w:szCs w:val="28"/>
          </w:rPr>
          <w:t xml:space="preserve"> пункта 16</w:t>
        </w:r>
      </w:hyperlink>
      <w:r w:rsidRPr="00DD5C5C">
        <w:rPr>
          <w:rFonts w:ascii="Times New Roman" w:hAnsi="Times New Roman" w:cs="Times New Roman"/>
          <w:sz w:val="28"/>
          <w:szCs w:val="28"/>
        </w:rPr>
        <w:t xml:space="preserve"> настоящего Положения, должностные лица </w:t>
      </w:r>
      <w:r w:rsidR="00533624">
        <w:rPr>
          <w:rFonts w:ascii="Times New Roman" w:hAnsi="Times New Roman" w:cs="Times New Roman"/>
          <w:sz w:val="28"/>
          <w:szCs w:val="28"/>
        </w:rPr>
        <w:t>сектор</w:t>
      </w:r>
      <w:r w:rsidR="000E4A65">
        <w:rPr>
          <w:rFonts w:ascii="Times New Roman" w:hAnsi="Times New Roman" w:cs="Times New Roman"/>
          <w:sz w:val="28"/>
          <w:szCs w:val="28"/>
        </w:rPr>
        <w:t>а</w:t>
      </w:r>
      <w:r w:rsidR="00533624">
        <w:rPr>
          <w:rFonts w:ascii="Times New Roman" w:hAnsi="Times New Roman" w:cs="Times New Roman"/>
          <w:sz w:val="28"/>
          <w:szCs w:val="28"/>
        </w:rPr>
        <w:t xml:space="preserve"> по профилактике  коррупционных правонарушений</w:t>
      </w:r>
      <w:r w:rsidRPr="00DD5C5C">
        <w:rPr>
          <w:rFonts w:ascii="Times New Roman" w:hAnsi="Times New Roman" w:cs="Times New Roman"/>
          <w:sz w:val="28"/>
          <w:szCs w:val="28"/>
        </w:rPr>
        <w:t xml:space="preserve"> имеют право проводить собеседование с государственным служащим, представившим обращение или уведомление, получать от него письменные пояснения, а </w:t>
      </w:r>
      <w:r w:rsidR="00533624">
        <w:rPr>
          <w:rFonts w:ascii="Times New Roman" w:hAnsi="Times New Roman" w:cs="Times New Roman"/>
          <w:sz w:val="28"/>
          <w:szCs w:val="28"/>
        </w:rPr>
        <w:t>М</w:t>
      </w:r>
      <w:r w:rsidRPr="00DD5C5C">
        <w:rPr>
          <w:rFonts w:ascii="Times New Roman" w:hAnsi="Times New Roman" w:cs="Times New Roman"/>
          <w:sz w:val="28"/>
          <w:szCs w:val="28"/>
        </w:rPr>
        <w:t xml:space="preserve">инистр или его заместитель, специально на то уполномоченный, может направлять в установленном порядке запросы в государственные органы, </w:t>
      </w:r>
      <w:r w:rsidRPr="00EA15F2">
        <w:rPr>
          <w:rFonts w:ascii="Times New Roman" w:hAnsi="Times New Roman" w:cs="Times New Roman"/>
          <w:sz w:val="28"/>
          <w:szCs w:val="28"/>
        </w:rPr>
        <w:t>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445B8C" w:rsidRPr="00EA15F2" w:rsidRDefault="00445B8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>17.6. Мотивированные заключе</w:t>
      </w:r>
      <w:r w:rsidR="00367ABD" w:rsidRPr="00EA15F2">
        <w:rPr>
          <w:rFonts w:ascii="Times New Roman" w:hAnsi="Times New Roman" w:cs="Times New Roman"/>
          <w:sz w:val="28"/>
          <w:szCs w:val="28"/>
        </w:rPr>
        <w:t>ния, предусмотренные пунктами 17.3, 17.4 и 17.5</w:t>
      </w:r>
      <w:r w:rsidRPr="00EA15F2">
        <w:rPr>
          <w:rFonts w:ascii="Times New Roman" w:hAnsi="Times New Roman" w:cs="Times New Roman"/>
          <w:sz w:val="28"/>
          <w:szCs w:val="28"/>
        </w:rPr>
        <w:t xml:space="preserve"> настоящего Положения, должны содержать:</w:t>
      </w:r>
    </w:p>
    <w:p w:rsidR="00445B8C" w:rsidRPr="00EA15F2" w:rsidRDefault="00445B8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 xml:space="preserve">а) информацию, изложенную в обращениях или уведомлениях, </w:t>
      </w:r>
      <w:r w:rsidRPr="00EA15F2">
        <w:rPr>
          <w:rFonts w:ascii="Times New Roman" w:hAnsi="Times New Roman" w:cs="Times New Roman"/>
          <w:sz w:val="28"/>
          <w:szCs w:val="28"/>
        </w:rPr>
        <w:lastRenderedPageBreak/>
        <w:t>указанных в абзацах втором и пятом подпункта "б" и подпункте "д" пункта 16 настоящего Положения;</w:t>
      </w:r>
    </w:p>
    <w:p w:rsidR="00445B8C" w:rsidRPr="00EA15F2" w:rsidRDefault="00445B8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445B8C" w:rsidRPr="00EA15F2" w:rsidRDefault="00445B8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 xml:space="preserve">в) мотивированный вывод по результатам предварительного рассмотрения обращений и уведомлений, указанных в абзацах втором и пятом подпункта "б" и подпункте "д" пункта 16 настоящего Положения, а также рекомендации для принятия одного из решений в соответствии </w:t>
      </w:r>
      <w:r w:rsidR="0016289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EA15F2">
        <w:rPr>
          <w:rFonts w:ascii="Times New Roman" w:hAnsi="Times New Roman" w:cs="Times New Roman"/>
          <w:sz w:val="28"/>
          <w:szCs w:val="28"/>
        </w:rPr>
        <w:t>с пунктами</w:t>
      </w:r>
      <w:r w:rsidR="007D4D30" w:rsidRPr="00EA15F2">
        <w:rPr>
          <w:rFonts w:ascii="Times New Roman" w:hAnsi="Times New Roman" w:cs="Times New Roman"/>
          <w:sz w:val="28"/>
          <w:szCs w:val="28"/>
        </w:rPr>
        <w:t xml:space="preserve"> 22, 25</w:t>
      </w:r>
      <w:r w:rsidR="00A60E68" w:rsidRPr="00EA15F2">
        <w:rPr>
          <w:rFonts w:ascii="Times New Roman" w:hAnsi="Times New Roman" w:cs="Times New Roman"/>
          <w:sz w:val="28"/>
          <w:szCs w:val="28"/>
        </w:rPr>
        <w:t>.3, 26</w:t>
      </w:r>
      <w:r w:rsidRPr="00EA15F2">
        <w:rPr>
          <w:rFonts w:ascii="Times New Roman" w:hAnsi="Times New Roman" w:cs="Times New Roman"/>
          <w:sz w:val="28"/>
          <w:szCs w:val="28"/>
        </w:rPr>
        <w:t>.1 настоящего Положения или иного решения.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>18. Председатель комиссии при поступлении к нему в порядке, предусмотренном нормативным правовым актом Министерства, информации, содержащей основания для проведения заседания комиссии: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95" w:history="1">
        <w:r w:rsidRPr="00EA15F2">
          <w:rPr>
            <w:rFonts w:ascii="Times New Roman" w:hAnsi="Times New Roman" w:cs="Times New Roman"/>
            <w:sz w:val="28"/>
            <w:szCs w:val="28"/>
          </w:rPr>
          <w:t>пунктами 18.1</w:t>
        </w:r>
      </w:hyperlink>
      <w:r w:rsidRPr="00EA15F2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96" w:history="1">
        <w:r w:rsidRPr="00EA15F2">
          <w:rPr>
            <w:rFonts w:ascii="Times New Roman" w:hAnsi="Times New Roman" w:cs="Times New Roman"/>
            <w:sz w:val="28"/>
            <w:szCs w:val="28"/>
          </w:rPr>
          <w:t>18.2</w:t>
        </w:r>
      </w:hyperlink>
      <w:r w:rsidRPr="00EA15F2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 xml:space="preserve">б) организует ознакомление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</w:t>
      </w:r>
      <w:r w:rsidR="00533624">
        <w:rPr>
          <w:rFonts w:ascii="Times New Roman" w:hAnsi="Times New Roman" w:cs="Times New Roman"/>
          <w:sz w:val="28"/>
          <w:szCs w:val="28"/>
        </w:rPr>
        <w:t>сектор по профилактике  коррупционных правонарушений</w:t>
      </w:r>
      <w:r w:rsidR="00533624" w:rsidRPr="00EA15F2">
        <w:rPr>
          <w:rFonts w:ascii="Times New Roman" w:hAnsi="Times New Roman" w:cs="Times New Roman"/>
          <w:sz w:val="28"/>
          <w:szCs w:val="28"/>
        </w:rPr>
        <w:t xml:space="preserve"> </w:t>
      </w:r>
      <w:r w:rsidRPr="00EA15F2">
        <w:rPr>
          <w:rFonts w:ascii="Times New Roman" w:hAnsi="Times New Roman" w:cs="Times New Roman"/>
          <w:sz w:val="28"/>
          <w:szCs w:val="28"/>
        </w:rPr>
        <w:t>либо должностному лицу кадровой службы Министерства, ответственному за работу по профилактике коррупционных и иных правонарушений, и с результатами ее проверки;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 xml:space="preserve">в) рассматривает ходатайства о приглашении на заседание комиссии лиц, указанных в </w:t>
      </w:r>
      <w:hyperlink w:anchor="P70" w:history="1">
        <w:r w:rsidRPr="00EA15F2">
          <w:rPr>
            <w:rFonts w:ascii="Times New Roman" w:hAnsi="Times New Roman" w:cs="Times New Roman"/>
            <w:sz w:val="28"/>
            <w:szCs w:val="28"/>
          </w:rPr>
          <w:t>подпункте "б" пункта 13</w:t>
        </w:r>
      </w:hyperlink>
      <w:r w:rsidRPr="00EA15F2">
        <w:rPr>
          <w:rFonts w:ascii="Times New Roman" w:hAnsi="Times New Roman" w:cs="Times New Roman"/>
          <w:sz w:val="28"/>
          <w:szCs w:val="28"/>
        </w:rP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95"/>
      <w:bookmarkEnd w:id="8"/>
      <w:r w:rsidRPr="00EA15F2">
        <w:rPr>
          <w:rFonts w:ascii="Times New Roman" w:hAnsi="Times New Roman" w:cs="Times New Roman"/>
          <w:sz w:val="28"/>
          <w:szCs w:val="28"/>
        </w:rPr>
        <w:t xml:space="preserve">18.1. Заседание комиссии по рассмотрению заявлений, указанных в </w:t>
      </w:r>
      <w:hyperlink w:anchor="P79" w:history="1">
        <w:r w:rsidRPr="00EA15F2">
          <w:rPr>
            <w:rFonts w:ascii="Times New Roman" w:hAnsi="Times New Roman" w:cs="Times New Roman"/>
            <w:sz w:val="28"/>
            <w:szCs w:val="28"/>
          </w:rPr>
          <w:t>абзацах третьем</w:t>
        </w:r>
      </w:hyperlink>
      <w:r w:rsidRPr="00EA15F2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80" w:history="1">
        <w:r w:rsidRPr="00EA15F2">
          <w:rPr>
            <w:rFonts w:ascii="Times New Roman" w:hAnsi="Times New Roman" w:cs="Times New Roman"/>
            <w:sz w:val="28"/>
            <w:szCs w:val="28"/>
          </w:rPr>
          <w:t>четвертом подпункта "б" пункта 16</w:t>
        </w:r>
      </w:hyperlink>
      <w:r w:rsidRPr="00EA15F2">
        <w:rPr>
          <w:rFonts w:ascii="Times New Roman" w:hAnsi="Times New Roman" w:cs="Times New Roman"/>
          <w:sz w:val="28"/>
          <w:szCs w:val="28"/>
        </w:rPr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 </w:t>
      </w:r>
      <w:r w:rsidR="0016289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EA15F2"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имущественного характера.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96"/>
      <w:bookmarkEnd w:id="9"/>
      <w:r w:rsidRPr="00EA15F2">
        <w:rPr>
          <w:rFonts w:ascii="Times New Roman" w:hAnsi="Times New Roman" w:cs="Times New Roman"/>
          <w:sz w:val="28"/>
          <w:szCs w:val="28"/>
        </w:rPr>
        <w:t xml:space="preserve">18.2. Уведомление, указанное в </w:t>
      </w:r>
      <w:hyperlink w:anchor="P84" w:history="1">
        <w:r w:rsidRPr="00EA15F2">
          <w:rPr>
            <w:rFonts w:ascii="Times New Roman" w:hAnsi="Times New Roman" w:cs="Times New Roman"/>
            <w:sz w:val="28"/>
            <w:szCs w:val="28"/>
          </w:rPr>
          <w:t>подпункте "д" пункта 16</w:t>
        </w:r>
      </w:hyperlink>
      <w:r w:rsidRPr="00EA15F2">
        <w:rPr>
          <w:rFonts w:ascii="Times New Roman" w:hAnsi="Times New Roman" w:cs="Times New Roman"/>
          <w:sz w:val="28"/>
          <w:szCs w:val="28"/>
        </w:rPr>
        <w:t xml:space="preserve"> настоящего Положения, как правило, рассматривается на очередном (плановом) заседании комиссии.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 xml:space="preserve">19. Заседание комиссии проводится, как правило, в присутствии 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государственной службы в Министерстве. О намерении лично присутствовать на заседании комиссии государственный служащий или </w:t>
      </w:r>
      <w:r w:rsidRPr="00EA15F2">
        <w:rPr>
          <w:rFonts w:ascii="Times New Roman" w:hAnsi="Times New Roman" w:cs="Times New Roman"/>
          <w:sz w:val="28"/>
          <w:szCs w:val="28"/>
        </w:rPr>
        <w:lastRenderedPageBreak/>
        <w:t xml:space="preserve">гражданин указывает в обращении, заявлении или уведомлении, представляемых в соответствии с </w:t>
      </w:r>
      <w:hyperlink w:anchor="P77" w:history="1">
        <w:r w:rsidRPr="00EA15F2">
          <w:rPr>
            <w:rFonts w:ascii="Times New Roman" w:hAnsi="Times New Roman" w:cs="Times New Roman"/>
            <w:sz w:val="28"/>
            <w:szCs w:val="28"/>
          </w:rPr>
          <w:t>подпунктом "б" пункта 16</w:t>
        </w:r>
      </w:hyperlink>
      <w:r w:rsidRPr="00EA15F2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>19.1. Заседания комиссии могут проводиться в отсутствие государственного служащего или гражданина в случае: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 xml:space="preserve">а) если в обращении, заявлении или уведомлении, предусмотренных </w:t>
      </w:r>
      <w:hyperlink w:anchor="P77" w:history="1">
        <w:r w:rsidRPr="00EA15F2">
          <w:rPr>
            <w:rFonts w:ascii="Times New Roman" w:hAnsi="Times New Roman" w:cs="Times New Roman"/>
            <w:sz w:val="28"/>
            <w:szCs w:val="28"/>
          </w:rPr>
          <w:t>подпунктом "б" пункта 16</w:t>
        </w:r>
      </w:hyperlink>
      <w:r w:rsidRPr="00EA15F2">
        <w:rPr>
          <w:rFonts w:ascii="Times New Roman" w:hAnsi="Times New Roman" w:cs="Times New Roman"/>
          <w:sz w:val="28"/>
          <w:szCs w:val="28"/>
        </w:rPr>
        <w:t xml:space="preserve"> настоящего Положения, не содержится указания о намерении государственного служащего или гражданина лично присутствовать на заседании комиссии;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>б) если государственный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>20. На заседании комиссии заслушиваются пояснения государственного служащего или гражданина, замещавшего должность государственной службы в государственном органе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>21.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03"/>
      <w:bookmarkEnd w:id="10"/>
      <w:r w:rsidRPr="00EA15F2">
        <w:rPr>
          <w:rFonts w:ascii="Times New Roman" w:hAnsi="Times New Roman" w:cs="Times New Roman"/>
          <w:sz w:val="28"/>
          <w:szCs w:val="28"/>
        </w:rPr>
        <w:t xml:space="preserve">22. По итогам рассмотрения вопроса, указанного в </w:t>
      </w:r>
      <w:hyperlink w:anchor="P75" w:history="1">
        <w:r w:rsidRPr="00EA15F2">
          <w:rPr>
            <w:rFonts w:ascii="Times New Roman" w:hAnsi="Times New Roman" w:cs="Times New Roman"/>
            <w:sz w:val="28"/>
            <w:szCs w:val="28"/>
          </w:rPr>
          <w:t>абзаце втором подпункта "а" пункта 16</w:t>
        </w:r>
      </w:hyperlink>
      <w:r w:rsidRPr="00EA15F2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104"/>
      <w:bookmarkEnd w:id="11"/>
      <w:r w:rsidRPr="00EA15F2">
        <w:rPr>
          <w:rFonts w:ascii="Times New Roman" w:hAnsi="Times New Roman" w:cs="Times New Roman"/>
          <w:sz w:val="28"/>
          <w:szCs w:val="28"/>
        </w:rPr>
        <w:t xml:space="preserve">а) установить, что сведения, представленные государственным служащим в соответствии с </w:t>
      </w:r>
      <w:hyperlink r:id="rId18" w:history="1">
        <w:r w:rsidRPr="00EA15F2">
          <w:rPr>
            <w:rFonts w:ascii="Times New Roman" w:hAnsi="Times New Roman" w:cs="Times New Roman"/>
            <w:sz w:val="28"/>
            <w:szCs w:val="28"/>
          </w:rPr>
          <w:t>подпунктом "а" пункта 1</w:t>
        </w:r>
      </w:hyperlink>
      <w:r w:rsidRPr="00EA15F2">
        <w:rPr>
          <w:rFonts w:ascii="Times New Roman" w:hAnsi="Times New Roman" w:cs="Times New Roman"/>
          <w:sz w:val="28"/>
          <w:szCs w:val="28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 Кабардино-Балкарской Республики, и государственными гражданскими служащими Кабардино-Балкарской Республики, и соблюдения государственными гражданскими служащими Кабардино-Балкарской Республики требований к служебному поведению, утвержденного Указом Президента Кабардино-Балкарской Республики от 4 марта 2010 года</w:t>
      </w:r>
      <w:r w:rsidR="00D576B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EA15F2">
        <w:rPr>
          <w:rFonts w:ascii="Times New Roman" w:hAnsi="Times New Roman" w:cs="Times New Roman"/>
          <w:sz w:val="28"/>
          <w:szCs w:val="28"/>
        </w:rPr>
        <w:t xml:space="preserve"> </w:t>
      </w:r>
      <w:r w:rsidR="00D576B4">
        <w:rPr>
          <w:rFonts w:ascii="Times New Roman" w:hAnsi="Times New Roman" w:cs="Times New Roman"/>
          <w:sz w:val="28"/>
          <w:szCs w:val="28"/>
        </w:rPr>
        <w:t>№</w:t>
      </w:r>
      <w:r w:rsidRPr="00EA15F2">
        <w:rPr>
          <w:rFonts w:ascii="Times New Roman" w:hAnsi="Times New Roman" w:cs="Times New Roman"/>
          <w:sz w:val="28"/>
          <w:szCs w:val="28"/>
        </w:rPr>
        <w:t xml:space="preserve"> 23-УП, являются достоверными и полными;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 xml:space="preserve">б) установить, что сведения, представленные государственным служащим в соответствии с </w:t>
      </w:r>
      <w:hyperlink r:id="rId19" w:history="1">
        <w:r w:rsidRPr="00EA15F2">
          <w:rPr>
            <w:rFonts w:ascii="Times New Roman" w:hAnsi="Times New Roman" w:cs="Times New Roman"/>
            <w:sz w:val="28"/>
            <w:szCs w:val="28"/>
          </w:rPr>
          <w:t>подпунктом "а" пункта 1</w:t>
        </w:r>
      </w:hyperlink>
      <w:r w:rsidRPr="00EA15F2">
        <w:rPr>
          <w:rFonts w:ascii="Times New Roman" w:hAnsi="Times New Roman" w:cs="Times New Roman"/>
          <w:sz w:val="28"/>
          <w:szCs w:val="28"/>
        </w:rPr>
        <w:t xml:space="preserve"> Положения, названного в </w:t>
      </w:r>
      <w:hyperlink w:anchor="P104" w:history="1">
        <w:r w:rsidRPr="00EA15F2">
          <w:rPr>
            <w:rFonts w:ascii="Times New Roman" w:hAnsi="Times New Roman" w:cs="Times New Roman"/>
            <w:sz w:val="28"/>
            <w:szCs w:val="28"/>
          </w:rPr>
          <w:t>подпункте "а" настоящего пункта</w:t>
        </w:r>
      </w:hyperlink>
      <w:r w:rsidRPr="00EA15F2">
        <w:rPr>
          <w:rFonts w:ascii="Times New Roman" w:hAnsi="Times New Roman" w:cs="Times New Roman"/>
          <w:sz w:val="28"/>
          <w:szCs w:val="28"/>
        </w:rPr>
        <w:t>, являются недостоверными и (или) неполными. В эт</w:t>
      </w:r>
      <w:r w:rsidR="00A17A94">
        <w:rPr>
          <w:rFonts w:ascii="Times New Roman" w:hAnsi="Times New Roman" w:cs="Times New Roman"/>
          <w:sz w:val="28"/>
          <w:szCs w:val="28"/>
        </w:rPr>
        <w:t>ом случае комиссия рекомендует М</w:t>
      </w:r>
      <w:r w:rsidRPr="00EA15F2">
        <w:rPr>
          <w:rFonts w:ascii="Times New Roman" w:hAnsi="Times New Roman" w:cs="Times New Roman"/>
          <w:sz w:val="28"/>
          <w:szCs w:val="28"/>
        </w:rPr>
        <w:t>инистру применить к государственному служащему конкретную меру ответственности.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 xml:space="preserve">23. По итогам рассмотрения вопроса, указанного в </w:t>
      </w:r>
      <w:hyperlink w:anchor="P76" w:history="1">
        <w:r w:rsidRPr="00EA15F2">
          <w:rPr>
            <w:rFonts w:ascii="Times New Roman" w:hAnsi="Times New Roman" w:cs="Times New Roman"/>
            <w:sz w:val="28"/>
            <w:szCs w:val="28"/>
          </w:rPr>
          <w:t>абзаце третьем подпункта "а" пункта 16</w:t>
        </w:r>
      </w:hyperlink>
      <w:r w:rsidRPr="00EA15F2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>а) установить, что государственный служащий соблюдал требования к служебному поведению и (или) требования об урегулировании конфликта интересов;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lastRenderedPageBreak/>
        <w:t>б) установить, что государственный служащий не соблюдал требования к служебному поведению и (или) требования об урегулировании конфликта интересов. В эт</w:t>
      </w:r>
      <w:r w:rsidR="00A17A94">
        <w:rPr>
          <w:rFonts w:ascii="Times New Roman" w:hAnsi="Times New Roman" w:cs="Times New Roman"/>
          <w:sz w:val="28"/>
          <w:szCs w:val="28"/>
        </w:rPr>
        <w:t>ом случае комиссия рекомендует М</w:t>
      </w:r>
      <w:r w:rsidRPr="00EA15F2">
        <w:rPr>
          <w:rFonts w:ascii="Times New Roman" w:hAnsi="Times New Roman" w:cs="Times New Roman"/>
          <w:sz w:val="28"/>
          <w:szCs w:val="28"/>
        </w:rPr>
        <w:t>инистру указать государственному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государственному служащему конкретную меру ответственности.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 xml:space="preserve">24. По итогам рассмотрения вопроса, указанного в </w:t>
      </w:r>
      <w:hyperlink w:anchor="P78" w:history="1">
        <w:r w:rsidRPr="00EA15F2">
          <w:rPr>
            <w:rFonts w:ascii="Times New Roman" w:hAnsi="Times New Roman" w:cs="Times New Roman"/>
            <w:sz w:val="28"/>
            <w:szCs w:val="28"/>
          </w:rPr>
          <w:t xml:space="preserve">абзаце втором подпункта </w:t>
        </w:r>
        <w:r w:rsidR="00E322B9">
          <w:rPr>
            <w:rFonts w:ascii="Times New Roman" w:hAnsi="Times New Roman" w:cs="Times New Roman"/>
            <w:sz w:val="28"/>
            <w:szCs w:val="28"/>
          </w:rPr>
          <w:t>«</w:t>
        </w:r>
        <w:r w:rsidRPr="00EA15F2">
          <w:rPr>
            <w:rFonts w:ascii="Times New Roman" w:hAnsi="Times New Roman" w:cs="Times New Roman"/>
            <w:sz w:val="28"/>
            <w:szCs w:val="28"/>
          </w:rPr>
          <w:t>б</w:t>
        </w:r>
        <w:r w:rsidR="00E322B9">
          <w:rPr>
            <w:rFonts w:ascii="Times New Roman" w:hAnsi="Times New Roman" w:cs="Times New Roman"/>
            <w:sz w:val="28"/>
            <w:szCs w:val="28"/>
          </w:rPr>
          <w:t>»</w:t>
        </w:r>
        <w:r w:rsidRPr="00EA15F2">
          <w:rPr>
            <w:rFonts w:ascii="Times New Roman" w:hAnsi="Times New Roman" w:cs="Times New Roman"/>
            <w:sz w:val="28"/>
            <w:szCs w:val="28"/>
          </w:rPr>
          <w:t xml:space="preserve"> пункта 16</w:t>
        </w:r>
      </w:hyperlink>
      <w:r w:rsidRPr="00EA15F2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112"/>
      <w:bookmarkEnd w:id="12"/>
      <w:r w:rsidRPr="00EA15F2">
        <w:rPr>
          <w:rFonts w:ascii="Times New Roman" w:hAnsi="Times New Roman" w:cs="Times New Roman"/>
          <w:sz w:val="28"/>
          <w:szCs w:val="28"/>
        </w:rPr>
        <w:t xml:space="preserve">25. По итогам рассмотрения вопроса, указанного в </w:t>
      </w:r>
      <w:hyperlink w:anchor="P79" w:history="1">
        <w:r w:rsidRPr="00EA15F2">
          <w:rPr>
            <w:rFonts w:ascii="Times New Roman" w:hAnsi="Times New Roman" w:cs="Times New Roman"/>
            <w:sz w:val="28"/>
            <w:szCs w:val="28"/>
          </w:rPr>
          <w:t xml:space="preserve">абзаце третьем подпункта </w:t>
        </w:r>
        <w:r w:rsidR="00E322B9">
          <w:rPr>
            <w:rFonts w:ascii="Times New Roman" w:hAnsi="Times New Roman" w:cs="Times New Roman"/>
            <w:sz w:val="28"/>
            <w:szCs w:val="28"/>
          </w:rPr>
          <w:t>«</w:t>
        </w:r>
        <w:r w:rsidRPr="00EA15F2">
          <w:rPr>
            <w:rFonts w:ascii="Times New Roman" w:hAnsi="Times New Roman" w:cs="Times New Roman"/>
            <w:sz w:val="28"/>
            <w:szCs w:val="28"/>
          </w:rPr>
          <w:t>б</w:t>
        </w:r>
        <w:r w:rsidR="00E322B9">
          <w:rPr>
            <w:rFonts w:ascii="Times New Roman" w:hAnsi="Times New Roman" w:cs="Times New Roman"/>
            <w:sz w:val="28"/>
            <w:szCs w:val="28"/>
          </w:rPr>
          <w:t>»</w:t>
        </w:r>
        <w:r w:rsidRPr="00EA15F2">
          <w:rPr>
            <w:rFonts w:ascii="Times New Roman" w:hAnsi="Times New Roman" w:cs="Times New Roman"/>
            <w:sz w:val="28"/>
            <w:szCs w:val="28"/>
          </w:rPr>
          <w:t xml:space="preserve"> пункта 16</w:t>
        </w:r>
      </w:hyperlink>
      <w:r w:rsidRPr="00EA15F2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>а)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>б)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государственному служащему принять меры по представлению указанных сведений;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>в)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</w:t>
      </w:r>
      <w:r w:rsidR="00A17A94">
        <w:rPr>
          <w:rFonts w:ascii="Times New Roman" w:hAnsi="Times New Roman" w:cs="Times New Roman"/>
          <w:sz w:val="28"/>
          <w:szCs w:val="28"/>
        </w:rPr>
        <w:t>ом случае комиссия рекомендует М</w:t>
      </w:r>
      <w:r w:rsidRPr="00EA15F2">
        <w:rPr>
          <w:rFonts w:ascii="Times New Roman" w:hAnsi="Times New Roman" w:cs="Times New Roman"/>
          <w:sz w:val="28"/>
          <w:szCs w:val="28"/>
        </w:rPr>
        <w:t>инистру применить к государственному служащему конкретную меру ответственности.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116"/>
      <w:bookmarkEnd w:id="13"/>
      <w:r w:rsidRPr="00EA15F2">
        <w:rPr>
          <w:rFonts w:ascii="Times New Roman" w:hAnsi="Times New Roman" w:cs="Times New Roman"/>
          <w:sz w:val="28"/>
          <w:szCs w:val="28"/>
        </w:rPr>
        <w:t xml:space="preserve">25.1. По итогам рассмотрения вопроса, указанного в </w:t>
      </w:r>
      <w:hyperlink w:anchor="P83" w:history="1">
        <w:r w:rsidRPr="00EA15F2">
          <w:rPr>
            <w:rFonts w:ascii="Times New Roman" w:hAnsi="Times New Roman" w:cs="Times New Roman"/>
            <w:sz w:val="28"/>
            <w:szCs w:val="28"/>
          </w:rPr>
          <w:t>подпункте</w:t>
        </w:r>
        <w:r w:rsidR="0016289F">
          <w:rPr>
            <w:rFonts w:ascii="Times New Roman" w:hAnsi="Times New Roman" w:cs="Times New Roman"/>
            <w:sz w:val="28"/>
            <w:szCs w:val="28"/>
          </w:rPr>
          <w:t xml:space="preserve">                         </w:t>
        </w:r>
        <w:r w:rsidRPr="00EA15F2">
          <w:rPr>
            <w:rFonts w:ascii="Times New Roman" w:hAnsi="Times New Roman" w:cs="Times New Roman"/>
            <w:sz w:val="28"/>
            <w:szCs w:val="28"/>
          </w:rPr>
          <w:t xml:space="preserve"> "г" пункта 16</w:t>
        </w:r>
      </w:hyperlink>
      <w:r w:rsidRPr="00EA15F2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 xml:space="preserve">а) признать, что сведения, представленные государственным служащим в соответствии с </w:t>
      </w:r>
      <w:hyperlink r:id="rId20" w:history="1">
        <w:r w:rsidRPr="00EA15F2">
          <w:rPr>
            <w:rFonts w:ascii="Times New Roman" w:hAnsi="Times New Roman" w:cs="Times New Roman"/>
            <w:sz w:val="28"/>
            <w:szCs w:val="28"/>
          </w:rPr>
          <w:t>частью 1 статьи 3</w:t>
        </w:r>
      </w:hyperlink>
      <w:r w:rsidRPr="00EA15F2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E322B9">
        <w:rPr>
          <w:rFonts w:ascii="Times New Roman" w:hAnsi="Times New Roman" w:cs="Times New Roman"/>
          <w:sz w:val="28"/>
          <w:szCs w:val="28"/>
        </w:rPr>
        <w:t>«</w:t>
      </w:r>
      <w:r w:rsidRPr="00EA15F2">
        <w:rPr>
          <w:rFonts w:ascii="Times New Roman" w:hAnsi="Times New Roman" w:cs="Times New Roman"/>
          <w:sz w:val="28"/>
          <w:szCs w:val="28"/>
        </w:rPr>
        <w:t>О контроле</w:t>
      </w:r>
      <w:r w:rsidR="0016289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A15F2">
        <w:rPr>
          <w:rFonts w:ascii="Times New Roman" w:hAnsi="Times New Roman" w:cs="Times New Roman"/>
          <w:sz w:val="28"/>
          <w:szCs w:val="28"/>
        </w:rPr>
        <w:t xml:space="preserve"> </w:t>
      </w:r>
      <w:r w:rsidRPr="00EA15F2">
        <w:rPr>
          <w:rFonts w:ascii="Times New Roman" w:hAnsi="Times New Roman" w:cs="Times New Roman"/>
          <w:sz w:val="28"/>
          <w:szCs w:val="28"/>
        </w:rPr>
        <w:lastRenderedPageBreak/>
        <w:t>за соответствием расходов лиц, замещающих государственные должности, и иных лиц их доходам</w:t>
      </w:r>
      <w:r w:rsidR="00E322B9">
        <w:rPr>
          <w:rFonts w:ascii="Times New Roman" w:hAnsi="Times New Roman" w:cs="Times New Roman"/>
          <w:sz w:val="28"/>
          <w:szCs w:val="28"/>
        </w:rPr>
        <w:t>»</w:t>
      </w:r>
      <w:r w:rsidRPr="00EA15F2">
        <w:rPr>
          <w:rFonts w:ascii="Times New Roman" w:hAnsi="Times New Roman" w:cs="Times New Roman"/>
          <w:sz w:val="28"/>
          <w:szCs w:val="28"/>
        </w:rPr>
        <w:t>, являются достоверными и полными;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 xml:space="preserve">б) признать, что сведения, представленные государственным служащим в соответствии с </w:t>
      </w:r>
      <w:hyperlink r:id="rId21" w:history="1">
        <w:r w:rsidRPr="00EA15F2">
          <w:rPr>
            <w:rFonts w:ascii="Times New Roman" w:hAnsi="Times New Roman" w:cs="Times New Roman"/>
            <w:sz w:val="28"/>
            <w:szCs w:val="28"/>
          </w:rPr>
          <w:t>частью 1 статьи 3</w:t>
        </w:r>
      </w:hyperlink>
      <w:r w:rsidRPr="00EA15F2">
        <w:rPr>
          <w:rFonts w:ascii="Times New Roman" w:hAnsi="Times New Roman" w:cs="Times New Roman"/>
          <w:sz w:val="28"/>
          <w:szCs w:val="28"/>
        </w:rPr>
        <w:t xml:space="preserve"> Федерального закона "О контроле за соответствием расходов лиц, замещающих государственные должности,</w:t>
      </w:r>
      <w:r w:rsidR="0016289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A15F2">
        <w:rPr>
          <w:rFonts w:ascii="Times New Roman" w:hAnsi="Times New Roman" w:cs="Times New Roman"/>
          <w:sz w:val="28"/>
          <w:szCs w:val="28"/>
        </w:rPr>
        <w:t xml:space="preserve"> и иных лиц их доходам", являются недостоверными и (или) неполными.</w:t>
      </w:r>
      <w:r w:rsidR="0016289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A15F2">
        <w:rPr>
          <w:rFonts w:ascii="Times New Roman" w:hAnsi="Times New Roman" w:cs="Times New Roman"/>
          <w:sz w:val="28"/>
          <w:szCs w:val="28"/>
        </w:rPr>
        <w:t xml:space="preserve"> В эт</w:t>
      </w:r>
      <w:r w:rsidR="00A17A94">
        <w:rPr>
          <w:rFonts w:ascii="Times New Roman" w:hAnsi="Times New Roman" w:cs="Times New Roman"/>
          <w:sz w:val="28"/>
          <w:szCs w:val="28"/>
        </w:rPr>
        <w:t>ом случае комиссия рекомендует М</w:t>
      </w:r>
      <w:r w:rsidRPr="00EA15F2">
        <w:rPr>
          <w:rFonts w:ascii="Times New Roman" w:hAnsi="Times New Roman" w:cs="Times New Roman"/>
          <w:sz w:val="28"/>
          <w:szCs w:val="28"/>
        </w:rPr>
        <w:t>инистру применить к государственному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 xml:space="preserve">25.2. По итогам рассмотрения вопроса, указанного в </w:t>
      </w:r>
      <w:hyperlink w:anchor="P80" w:history="1">
        <w:r w:rsidRPr="00EA15F2">
          <w:rPr>
            <w:rFonts w:ascii="Times New Roman" w:hAnsi="Times New Roman" w:cs="Times New Roman"/>
            <w:sz w:val="28"/>
            <w:szCs w:val="28"/>
          </w:rPr>
          <w:t>абзаце четвертом подпункта "б" пункта 16</w:t>
        </w:r>
      </w:hyperlink>
      <w:r w:rsidRPr="00EA15F2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 xml:space="preserve">а) признать, что обстоятельства, препятствующие выполнению требований Федерального закона "О запрете отдельным категориям лиц открывать и иметь счета (вклады), хранить наличные денежные средства </w:t>
      </w:r>
      <w:r w:rsidR="0016289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A15F2">
        <w:rPr>
          <w:rFonts w:ascii="Times New Roman" w:hAnsi="Times New Roman" w:cs="Times New Roman"/>
          <w:sz w:val="28"/>
          <w:szCs w:val="28"/>
        </w:rPr>
        <w:t>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 xml:space="preserve">б) признать, что обстоятельства, препятствующие выполнению требований Федерального </w:t>
      </w:r>
      <w:hyperlink r:id="rId22" w:history="1">
        <w:r w:rsidRPr="00EA15F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EA15F2">
        <w:rPr>
          <w:rFonts w:ascii="Times New Roman" w:hAnsi="Times New Roman" w:cs="Times New Roman"/>
          <w:sz w:val="28"/>
          <w:szCs w:val="28"/>
        </w:rPr>
        <w:t xml:space="preserve"> "О запрете отдельным категориям лиц открывать и иметь счета (вклады), хранить наличные денежные средства </w:t>
      </w:r>
      <w:r w:rsidR="0016289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A15F2">
        <w:rPr>
          <w:rFonts w:ascii="Times New Roman" w:hAnsi="Times New Roman" w:cs="Times New Roman"/>
          <w:sz w:val="28"/>
          <w:szCs w:val="28"/>
        </w:rPr>
        <w:t xml:space="preserve">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</w:t>
      </w:r>
      <w:r w:rsidR="0016289F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EA15F2">
        <w:rPr>
          <w:rFonts w:ascii="Times New Roman" w:hAnsi="Times New Roman" w:cs="Times New Roman"/>
          <w:sz w:val="28"/>
          <w:szCs w:val="28"/>
        </w:rPr>
        <w:t>и уважительными. В эт</w:t>
      </w:r>
      <w:r w:rsidR="00A17A94">
        <w:rPr>
          <w:rFonts w:ascii="Times New Roman" w:hAnsi="Times New Roman" w:cs="Times New Roman"/>
          <w:sz w:val="28"/>
          <w:szCs w:val="28"/>
        </w:rPr>
        <w:t>ом случае комиссия рекомендует М</w:t>
      </w:r>
      <w:r w:rsidRPr="00EA15F2">
        <w:rPr>
          <w:rFonts w:ascii="Times New Roman" w:hAnsi="Times New Roman" w:cs="Times New Roman"/>
          <w:sz w:val="28"/>
          <w:szCs w:val="28"/>
        </w:rPr>
        <w:t>инистру применить к государственному служащему конкретную меру ответственности.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122"/>
      <w:bookmarkEnd w:id="14"/>
      <w:r w:rsidRPr="00EA15F2">
        <w:rPr>
          <w:rFonts w:ascii="Times New Roman" w:hAnsi="Times New Roman" w:cs="Times New Roman"/>
          <w:sz w:val="28"/>
          <w:szCs w:val="28"/>
        </w:rPr>
        <w:t xml:space="preserve">25.3. По итогам рассмотрения вопроса, указанного в </w:t>
      </w:r>
      <w:hyperlink w:anchor="P81" w:history="1">
        <w:r w:rsidRPr="00EA15F2">
          <w:rPr>
            <w:rFonts w:ascii="Times New Roman" w:hAnsi="Times New Roman" w:cs="Times New Roman"/>
            <w:sz w:val="28"/>
            <w:szCs w:val="28"/>
          </w:rPr>
          <w:t>абзаце пятом подпункта "б" пункта 16</w:t>
        </w:r>
      </w:hyperlink>
      <w:r w:rsidRPr="00EA15F2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>а) признать, что при исполнении государственным служащим должностных обязанностей конфликт интересов отсутствует;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>б) признать, что при исполнении государственным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госу</w:t>
      </w:r>
      <w:r w:rsidR="00A17A94">
        <w:rPr>
          <w:rFonts w:ascii="Times New Roman" w:hAnsi="Times New Roman" w:cs="Times New Roman"/>
          <w:sz w:val="28"/>
          <w:szCs w:val="28"/>
        </w:rPr>
        <w:t>дарственному служащему и (или) М</w:t>
      </w:r>
      <w:r w:rsidRPr="00EA15F2">
        <w:rPr>
          <w:rFonts w:ascii="Times New Roman" w:hAnsi="Times New Roman" w:cs="Times New Roman"/>
          <w:sz w:val="28"/>
          <w:szCs w:val="28"/>
        </w:rPr>
        <w:t>инистру принять меры по урегулированию конфликта интересов или по недопущению его возникновения;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>в) признать, что государственный служащий не соблюдал требования об урегулировании конфликта интересов. В этом случае комисс</w:t>
      </w:r>
      <w:r w:rsidR="00A17A94">
        <w:rPr>
          <w:rFonts w:ascii="Times New Roman" w:hAnsi="Times New Roman" w:cs="Times New Roman"/>
          <w:sz w:val="28"/>
          <w:szCs w:val="28"/>
        </w:rPr>
        <w:t>ия рекомендует М</w:t>
      </w:r>
      <w:r w:rsidRPr="00EA15F2">
        <w:rPr>
          <w:rFonts w:ascii="Times New Roman" w:hAnsi="Times New Roman" w:cs="Times New Roman"/>
          <w:sz w:val="28"/>
          <w:szCs w:val="28"/>
        </w:rPr>
        <w:t>инистру применить к государственному служащему конкретную меру ответственности.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lastRenderedPageBreak/>
        <w:t xml:space="preserve">26. По итогам рассмотрения вопросов, указанных в </w:t>
      </w:r>
      <w:hyperlink w:anchor="P74" w:history="1">
        <w:r w:rsidRPr="00EA15F2">
          <w:rPr>
            <w:rFonts w:ascii="Times New Roman" w:hAnsi="Times New Roman" w:cs="Times New Roman"/>
            <w:sz w:val="28"/>
            <w:szCs w:val="28"/>
          </w:rPr>
          <w:t>"а"</w:t>
        </w:r>
      </w:hyperlink>
      <w:r w:rsidRPr="00EA15F2">
        <w:rPr>
          <w:rFonts w:ascii="Times New Roman" w:hAnsi="Times New Roman" w:cs="Times New Roman"/>
          <w:sz w:val="28"/>
          <w:szCs w:val="28"/>
        </w:rPr>
        <w:t xml:space="preserve">, </w:t>
      </w:r>
      <w:hyperlink w:anchor="P77" w:history="1">
        <w:r w:rsidRPr="00EA15F2">
          <w:rPr>
            <w:rFonts w:ascii="Times New Roman" w:hAnsi="Times New Roman" w:cs="Times New Roman"/>
            <w:sz w:val="28"/>
            <w:szCs w:val="28"/>
          </w:rPr>
          <w:t>"б"</w:t>
        </w:r>
      </w:hyperlink>
      <w:r w:rsidRPr="00EA15F2">
        <w:rPr>
          <w:rFonts w:ascii="Times New Roman" w:hAnsi="Times New Roman" w:cs="Times New Roman"/>
          <w:sz w:val="28"/>
          <w:szCs w:val="28"/>
        </w:rPr>
        <w:t xml:space="preserve">, </w:t>
      </w:r>
      <w:hyperlink w:anchor="P83" w:history="1">
        <w:r w:rsidRPr="00EA15F2">
          <w:rPr>
            <w:rFonts w:ascii="Times New Roman" w:hAnsi="Times New Roman" w:cs="Times New Roman"/>
            <w:sz w:val="28"/>
            <w:szCs w:val="28"/>
          </w:rPr>
          <w:t>"г"</w:t>
        </w:r>
      </w:hyperlink>
      <w:r w:rsidRPr="00EA15F2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84" w:history="1">
        <w:r w:rsidRPr="00EA15F2">
          <w:rPr>
            <w:rFonts w:ascii="Times New Roman" w:hAnsi="Times New Roman" w:cs="Times New Roman"/>
            <w:sz w:val="28"/>
            <w:szCs w:val="28"/>
          </w:rPr>
          <w:t>"д"</w:t>
        </w:r>
      </w:hyperlink>
      <w:r w:rsidRPr="00EA15F2">
        <w:rPr>
          <w:rFonts w:ascii="Times New Roman" w:hAnsi="Times New Roman" w:cs="Times New Roman"/>
          <w:sz w:val="28"/>
          <w:szCs w:val="28"/>
        </w:rPr>
        <w:t xml:space="preserve"> </w:t>
      </w:r>
      <w:r w:rsidR="00FB55F7" w:rsidRPr="00EA15F2">
        <w:rPr>
          <w:rFonts w:ascii="Times New Roman" w:hAnsi="Times New Roman" w:cs="Times New Roman"/>
          <w:sz w:val="28"/>
          <w:szCs w:val="28"/>
        </w:rPr>
        <w:t xml:space="preserve">пункта 16 </w:t>
      </w:r>
      <w:r w:rsidRPr="00EA15F2">
        <w:rPr>
          <w:rFonts w:ascii="Times New Roman" w:hAnsi="Times New Roman" w:cs="Times New Roman"/>
          <w:sz w:val="28"/>
          <w:szCs w:val="28"/>
        </w:rPr>
        <w:t xml:space="preserve">настоящего Положения, и при наличии к тому оснований комиссия может принять иное решение, чем это предусмотрено </w:t>
      </w:r>
      <w:hyperlink w:anchor="P103" w:history="1">
        <w:r w:rsidRPr="00EA15F2">
          <w:rPr>
            <w:rFonts w:ascii="Times New Roman" w:hAnsi="Times New Roman" w:cs="Times New Roman"/>
            <w:sz w:val="28"/>
            <w:szCs w:val="28"/>
          </w:rPr>
          <w:t>пунктами 22</w:t>
        </w:r>
      </w:hyperlink>
      <w:r w:rsidRPr="00EA15F2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12" w:history="1">
        <w:r w:rsidRPr="00EA15F2">
          <w:rPr>
            <w:rFonts w:ascii="Times New Roman" w:hAnsi="Times New Roman" w:cs="Times New Roman"/>
            <w:sz w:val="28"/>
            <w:szCs w:val="28"/>
          </w:rPr>
          <w:t>25</w:t>
        </w:r>
      </w:hyperlink>
      <w:r w:rsidRPr="00EA15F2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6" w:history="1">
        <w:r w:rsidRPr="00EA15F2">
          <w:rPr>
            <w:rFonts w:ascii="Times New Roman" w:hAnsi="Times New Roman" w:cs="Times New Roman"/>
            <w:sz w:val="28"/>
            <w:szCs w:val="28"/>
          </w:rPr>
          <w:t>25.1</w:t>
        </w:r>
      </w:hyperlink>
      <w:r w:rsidRPr="00EA15F2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22" w:history="1">
        <w:r w:rsidRPr="00EA15F2">
          <w:rPr>
            <w:rFonts w:ascii="Times New Roman" w:hAnsi="Times New Roman" w:cs="Times New Roman"/>
            <w:sz w:val="28"/>
            <w:szCs w:val="28"/>
          </w:rPr>
          <w:t>25.3</w:t>
        </w:r>
      </w:hyperlink>
      <w:r w:rsidRPr="00EA15F2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31" w:history="1">
        <w:r w:rsidRPr="00EA15F2">
          <w:rPr>
            <w:rFonts w:ascii="Times New Roman" w:hAnsi="Times New Roman" w:cs="Times New Roman"/>
            <w:sz w:val="28"/>
            <w:szCs w:val="28"/>
          </w:rPr>
          <w:t>26.1</w:t>
        </w:r>
      </w:hyperlink>
      <w:r w:rsidRPr="00EA15F2">
        <w:rPr>
          <w:rFonts w:ascii="Times New Roman" w:hAnsi="Times New Roman" w:cs="Times New Roman"/>
          <w:sz w:val="28"/>
          <w:szCs w:val="28"/>
        </w:rPr>
        <w:t xml:space="preserve"> настоящего Положения. Основания и мотивы принятия такого решения должны быть отражены в протоколе заседания комиссии.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131"/>
      <w:bookmarkEnd w:id="15"/>
      <w:r w:rsidRPr="00EA15F2">
        <w:rPr>
          <w:rFonts w:ascii="Times New Roman" w:hAnsi="Times New Roman" w:cs="Times New Roman"/>
          <w:sz w:val="28"/>
          <w:szCs w:val="28"/>
        </w:rPr>
        <w:t xml:space="preserve">26.1. По итогам рассмотрения вопроса, указанного в </w:t>
      </w:r>
      <w:hyperlink w:anchor="P84" w:history="1">
        <w:r w:rsidRPr="00EA15F2">
          <w:rPr>
            <w:rFonts w:ascii="Times New Roman" w:hAnsi="Times New Roman" w:cs="Times New Roman"/>
            <w:sz w:val="28"/>
            <w:szCs w:val="28"/>
          </w:rPr>
          <w:t>подпункте "д" пункта 16</w:t>
        </w:r>
      </w:hyperlink>
      <w:r w:rsidRPr="00EA15F2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в отношении гражданина, замещавшего должность государственной службы </w:t>
      </w:r>
      <w:r w:rsidR="0016289F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EA15F2">
        <w:rPr>
          <w:rFonts w:ascii="Times New Roman" w:hAnsi="Times New Roman" w:cs="Times New Roman"/>
          <w:sz w:val="28"/>
          <w:szCs w:val="28"/>
        </w:rPr>
        <w:t>в Министерстве, одно из следующих решений:</w:t>
      </w:r>
    </w:p>
    <w:p w:rsidR="00E322B9" w:rsidRPr="00E322B9" w:rsidRDefault="00E322B9" w:rsidP="00E322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E322B9">
        <w:rPr>
          <w:rFonts w:ascii="Times New Roman" w:hAnsi="Times New Roman" w:cs="Times New Roman"/>
          <w:sz w:val="28"/>
          <w:szCs w:val="28"/>
        </w:rPr>
        <w:t>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782BBC" w:rsidRPr="00EA15F2" w:rsidRDefault="00E322B9" w:rsidP="00E322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22B9">
        <w:rPr>
          <w:rFonts w:ascii="Times New Roman" w:hAnsi="Times New Roman" w:cs="Times New Roman"/>
          <w:sz w:val="28"/>
          <w:szCs w:val="28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</w:t>
      </w:r>
      <w:r w:rsidR="0016289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322B9">
        <w:rPr>
          <w:rFonts w:ascii="Times New Roman" w:hAnsi="Times New Roman" w:cs="Times New Roman"/>
          <w:sz w:val="28"/>
          <w:szCs w:val="28"/>
        </w:rPr>
        <w:t xml:space="preserve"> и мотивировать свой отказ.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 xml:space="preserve">27. По итогам рассмотрения вопроса, предусмотренного </w:t>
      </w:r>
      <w:hyperlink w:anchor="P82" w:history="1">
        <w:r w:rsidRPr="00EA15F2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16289F">
          <w:rPr>
            <w:rFonts w:ascii="Times New Roman" w:hAnsi="Times New Roman" w:cs="Times New Roman"/>
            <w:sz w:val="28"/>
            <w:szCs w:val="28"/>
          </w:rPr>
          <w:t xml:space="preserve">                    </w:t>
        </w:r>
        <w:r w:rsidRPr="00EA15F2">
          <w:rPr>
            <w:rFonts w:ascii="Times New Roman" w:hAnsi="Times New Roman" w:cs="Times New Roman"/>
            <w:sz w:val="28"/>
            <w:szCs w:val="28"/>
          </w:rPr>
          <w:t>"в" пункта 16</w:t>
        </w:r>
      </w:hyperlink>
      <w:r w:rsidRPr="00EA15F2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соответствующее решение.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>28. Для исполнения решений комиссии могут быть подготовлены проекты нормативных правовых актов Минис</w:t>
      </w:r>
      <w:r w:rsidR="00A17A94">
        <w:rPr>
          <w:rFonts w:ascii="Times New Roman" w:hAnsi="Times New Roman" w:cs="Times New Roman"/>
          <w:sz w:val="28"/>
          <w:szCs w:val="28"/>
        </w:rPr>
        <w:t>терства, решений или поручений М</w:t>
      </w:r>
      <w:r w:rsidRPr="00EA15F2">
        <w:rPr>
          <w:rFonts w:ascii="Times New Roman" w:hAnsi="Times New Roman" w:cs="Times New Roman"/>
          <w:sz w:val="28"/>
          <w:szCs w:val="28"/>
        </w:rPr>
        <w:t xml:space="preserve">инистра, которые в установленном порядке </w:t>
      </w:r>
      <w:r w:rsidR="00A17A94">
        <w:rPr>
          <w:rFonts w:ascii="Times New Roman" w:hAnsi="Times New Roman" w:cs="Times New Roman"/>
          <w:sz w:val="28"/>
          <w:szCs w:val="28"/>
        </w:rPr>
        <w:t>представляются на рассмотрение М</w:t>
      </w:r>
      <w:r w:rsidRPr="00EA15F2">
        <w:rPr>
          <w:rFonts w:ascii="Times New Roman" w:hAnsi="Times New Roman" w:cs="Times New Roman"/>
          <w:sz w:val="28"/>
          <w:szCs w:val="28"/>
        </w:rPr>
        <w:t>инистра.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 xml:space="preserve">29. Решения комиссии по вопросам, указанным в </w:t>
      </w:r>
      <w:hyperlink w:anchor="P73" w:history="1">
        <w:r w:rsidRPr="00EA15F2">
          <w:rPr>
            <w:rFonts w:ascii="Times New Roman" w:hAnsi="Times New Roman" w:cs="Times New Roman"/>
            <w:sz w:val="28"/>
            <w:szCs w:val="28"/>
          </w:rPr>
          <w:t>пункте 16</w:t>
        </w:r>
      </w:hyperlink>
      <w:r w:rsidRPr="00EA15F2">
        <w:rPr>
          <w:rFonts w:ascii="Times New Roman" w:hAnsi="Times New Roman" w:cs="Times New Roman"/>
          <w:sz w:val="28"/>
          <w:szCs w:val="28"/>
        </w:rP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</w:t>
      </w:r>
      <w:r w:rsidR="0016289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EA15F2">
        <w:rPr>
          <w:rFonts w:ascii="Times New Roman" w:hAnsi="Times New Roman" w:cs="Times New Roman"/>
          <w:sz w:val="28"/>
          <w:szCs w:val="28"/>
        </w:rPr>
        <w:t>на заседании членов комиссии.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 xml:space="preserve">30.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78" w:history="1">
        <w:r w:rsidRPr="00EA15F2">
          <w:rPr>
            <w:rFonts w:ascii="Times New Roman" w:hAnsi="Times New Roman" w:cs="Times New Roman"/>
            <w:sz w:val="28"/>
            <w:szCs w:val="28"/>
          </w:rPr>
          <w:t xml:space="preserve">абзаце втором подпункта "б" пункта </w:t>
        </w:r>
        <w:r w:rsidR="0016289F">
          <w:rPr>
            <w:rFonts w:ascii="Times New Roman" w:hAnsi="Times New Roman" w:cs="Times New Roman"/>
            <w:sz w:val="28"/>
            <w:szCs w:val="28"/>
          </w:rPr>
          <w:t xml:space="preserve">                            </w:t>
        </w:r>
        <w:r w:rsidRPr="00EA15F2">
          <w:rPr>
            <w:rFonts w:ascii="Times New Roman" w:hAnsi="Times New Roman" w:cs="Times New Roman"/>
            <w:sz w:val="28"/>
            <w:szCs w:val="28"/>
          </w:rPr>
          <w:t>16</w:t>
        </w:r>
      </w:hyperlink>
      <w:r w:rsidR="00A17A94">
        <w:rPr>
          <w:rFonts w:ascii="Times New Roman" w:hAnsi="Times New Roman" w:cs="Times New Roman"/>
          <w:sz w:val="28"/>
          <w:szCs w:val="28"/>
        </w:rPr>
        <w:t xml:space="preserve"> настоящего Положения, для М</w:t>
      </w:r>
      <w:r w:rsidRPr="00EA15F2">
        <w:rPr>
          <w:rFonts w:ascii="Times New Roman" w:hAnsi="Times New Roman" w:cs="Times New Roman"/>
          <w:sz w:val="28"/>
          <w:szCs w:val="28"/>
        </w:rPr>
        <w:t xml:space="preserve">инистра носят рекомендательный характер. Решение, принимаемое по итогам рассмотрения вопроса, указанного в </w:t>
      </w:r>
      <w:hyperlink w:anchor="P78" w:history="1">
        <w:r w:rsidRPr="00EA15F2">
          <w:rPr>
            <w:rFonts w:ascii="Times New Roman" w:hAnsi="Times New Roman" w:cs="Times New Roman"/>
            <w:sz w:val="28"/>
            <w:szCs w:val="28"/>
          </w:rPr>
          <w:t>абзаце втором подпункта "б" пункта 16</w:t>
        </w:r>
      </w:hyperlink>
      <w:r w:rsidRPr="00EA15F2">
        <w:rPr>
          <w:rFonts w:ascii="Times New Roman" w:hAnsi="Times New Roman" w:cs="Times New Roman"/>
          <w:sz w:val="28"/>
          <w:szCs w:val="28"/>
        </w:rPr>
        <w:t xml:space="preserve"> настоящего Положения, носит обязательный характер.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>31. В протоколе заседания комиссии указываются: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 xml:space="preserve">б) формулировка каждого из рассматриваемых на заседании комиссии вопросов с указанием фамилии, имени, отчества, должности </w:t>
      </w:r>
      <w:r w:rsidRPr="00EA15F2">
        <w:rPr>
          <w:rFonts w:ascii="Times New Roman" w:hAnsi="Times New Roman" w:cs="Times New Roman"/>
          <w:sz w:val="28"/>
          <w:szCs w:val="28"/>
        </w:rPr>
        <w:lastRenderedPageBreak/>
        <w:t>государственного служащего, в отношении которого рассматривается вопрос о соблюдении требований к служебному поведению и (или) требований</w:t>
      </w:r>
      <w:r w:rsidR="0016289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EA15F2">
        <w:rPr>
          <w:rFonts w:ascii="Times New Roman" w:hAnsi="Times New Roman" w:cs="Times New Roman"/>
          <w:sz w:val="28"/>
          <w:szCs w:val="28"/>
        </w:rPr>
        <w:t xml:space="preserve"> об урегулировании конфликта интересов;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>в) предъявляемые к государственному служащему претензии, материалы, на которых они основываются;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>г) содержание пояснений государственного служащего и других лиц</w:t>
      </w:r>
      <w:r w:rsidR="0016289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A15F2">
        <w:rPr>
          <w:rFonts w:ascii="Times New Roman" w:hAnsi="Times New Roman" w:cs="Times New Roman"/>
          <w:sz w:val="28"/>
          <w:szCs w:val="28"/>
        </w:rPr>
        <w:t xml:space="preserve"> по существу предъявляемых претензий;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>д) фамилии, имена, отчества выступивших на заседании лиц и краткое изложение их выступлений;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>е) источник информации, содержащей основания для проведения заседания комиссии, дата поступления информации в Министерство;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>ж) другие сведения;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>з) результаты голосования;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>и) решение и обоснование его принятия.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>32.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государственный служащий.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>33. Копии протокола заседания комиссии в 7-дневный срок</w:t>
      </w:r>
      <w:r w:rsidR="00A17A94">
        <w:rPr>
          <w:rFonts w:ascii="Times New Roman" w:hAnsi="Times New Roman" w:cs="Times New Roman"/>
          <w:sz w:val="28"/>
          <w:szCs w:val="28"/>
        </w:rPr>
        <w:t xml:space="preserve"> со дня заседания направляются М</w:t>
      </w:r>
      <w:r w:rsidRPr="00EA15F2">
        <w:rPr>
          <w:rFonts w:ascii="Times New Roman" w:hAnsi="Times New Roman" w:cs="Times New Roman"/>
          <w:sz w:val="28"/>
          <w:szCs w:val="28"/>
        </w:rPr>
        <w:t>инистру, полностью или в виде выписок из него - государственному служащему, а также по решению комиссии - иным заинтересованным лицам.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>34. Министр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государственному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</w:t>
      </w:r>
      <w:r w:rsidR="00A17A94">
        <w:rPr>
          <w:rFonts w:ascii="Times New Roman" w:hAnsi="Times New Roman" w:cs="Times New Roman"/>
          <w:sz w:val="28"/>
          <w:szCs w:val="28"/>
        </w:rPr>
        <w:t>ий комиссии</w:t>
      </w:r>
      <w:r w:rsidR="0016289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17A94">
        <w:rPr>
          <w:rFonts w:ascii="Times New Roman" w:hAnsi="Times New Roman" w:cs="Times New Roman"/>
          <w:sz w:val="28"/>
          <w:szCs w:val="28"/>
        </w:rPr>
        <w:t xml:space="preserve"> и принятом решении М</w:t>
      </w:r>
      <w:r w:rsidRPr="00EA15F2">
        <w:rPr>
          <w:rFonts w:ascii="Times New Roman" w:hAnsi="Times New Roman" w:cs="Times New Roman"/>
          <w:sz w:val="28"/>
          <w:szCs w:val="28"/>
        </w:rPr>
        <w:t xml:space="preserve">инистр в письменной форме уведомляет комиссию </w:t>
      </w:r>
      <w:r w:rsidR="0016289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EA15F2">
        <w:rPr>
          <w:rFonts w:ascii="Times New Roman" w:hAnsi="Times New Roman" w:cs="Times New Roman"/>
          <w:sz w:val="28"/>
          <w:szCs w:val="28"/>
        </w:rPr>
        <w:t>в месячный срок со дня поступления к нему протоко</w:t>
      </w:r>
      <w:r w:rsidR="00A17A94">
        <w:rPr>
          <w:rFonts w:ascii="Times New Roman" w:hAnsi="Times New Roman" w:cs="Times New Roman"/>
          <w:sz w:val="28"/>
          <w:szCs w:val="28"/>
        </w:rPr>
        <w:t>ла заседания комиссии. Решение М</w:t>
      </w:r>
      <w:r w:rsidRPr="00EA15F2">
        <w:rPr>
          <w:rFonts w:ascii="Times New Roman" w:hAnsi="Times New Roman" w:cs="Times New Roman"/>
          <w:sz w:val="28"/>
          <w:szCs w:val="28"/>
        </w:rPr>
        <w:t>инистра оглашается на ближайшем заседании комиссии</w:t>
      </w:r>
      <w:r w:rsidR="0016289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A15F2">
        <w:rPr>
          <w:rFonts w:ascii="Times New Roman" w:hAnsi="Times New Roman" w:cs="Times New Roman"/>
          <w:sz w:val="28"/>
          <w:szCs w:val="28"/>
        </w:rPr>
        <w:t xml:space="preserve"> и принимается к сведению без обсуждения.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>35. В случае установления комиссией признаков дисциплинарного проступка в действиях (бездействии) государственного служащего инф</w:t>
      </w:r>
      <w:r w:rsidR="00A17A94">
        <w:rPr>
          <w:rFonts w:ascii="Times New Roman" w:hAnsi="Times New Roman" w:cs="Times New Roman"/>
          <w:sz w:val="28"/>
          <w:szCs w:val="28"/>
        </w:rPr>
        <w:t>ормация об этом представляется М</w:t>
      </w:r>
      <w:r w:rsidRPr="00EA15F2">
        <w:rPr>
          <w:rFonts w:ascii="Times New Roman" w:hAnsi="Times New Roman" w:cs="Times New Roman"/>
          <w:sz w:val="28"/>
          <w:szCs w:val="28"/>
        </w:rPr>
        <w:t>инистру для решения вопроса</w:t>
      </w:r>
      <w:r w:rsidR="0016289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EA15F2">
        <w:rPr>
          <w:rFonts w:ascii="Times New Roman" w:hAnsi="Times New Roman" w:cs="Times New Roman"/>
          <w:sz w:val="28"/>
          <w:szCs w:val="28"/>
        </w:rPr>
        <w:t xml:space="preserve"> о применении к государственному служащему мер ответственности, предусмотренных нормативными правовыми актами Российской Федерации.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>36. В случае установления комиссией факта совершения государственным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lastRenderedPageBreak/>
        <w:t>37. Копия протокола заседания комиссии или выписка из него приобщается к личному делу государственного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782BBC" w:rsidRPr="00EA15F2" w:rsidRDefault="00782BBC" w:rsidP="006128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 xml:space="preserve">37.1. Выписка из решения комиссии, заверенная подписью секретаря комиссии и печатью Министерства, вручается гражданину, замещавшему должность государственной службы в Министерстве, в отношении которого рассматривался вопрос, указанный в </w:t>
      </w:r>
      <w:hyperlink w:anchor="P78" w:history="1">
        <w:r w:rsidRPr="00EA15F2">
          <w:rPr>
            <w:rFonts w:ascii="Times New Roman" w:hAnsi="Times New Roman" w:cs="Times New Roman"/>
            <w:sz w:val="28"/>
            <w:szCs w:val="28"/>
          </w:rPr>
          <w:t xml:space="preserve">абзаце втором подпункта "б" пункта </w:t>
        </w:r>
        <w:r w:rsidR="0016289F">
          <w:rPr>
            <w:rFonts w:ascii="Times New Roman" w:hAnsi="Times New Roman" w:cs="Times New Roman"/>
            <w:sz w:val="28"/>
            <w:szCs w:val="28"/>
          </w:rPr>
          <w:t xml:space="preserve">                  </w:t>
        </w:r>
        <w:r w:rsidRPr="00EA15F2">
          <w:rPr>
            <w:rFonts w:ascii="Times New Roman" w:hAnsi="Times New Roman" w:cs="Times New Roman"/>
            <w:sz w:val="28"/>
            <w:szCs w:val="28"/>
          </w:rPr>
          <w:t>16</w:t>
        </w:r>
      </w:hyperlink>
      <w:r w:rsidRPr="00EA15F2">
        <w:rPr>
          <w:rFonts w:ascii="Times New Roman" w:hAnsi="Times New Roman" w:cs="Times New Roman"/>
          <w:sz w:val="28"/>
          <w:szCs w:val="28"/>
        </w:rPr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782BBC" w:rsidRPr="00EA15F2" w:rsidRDefault="00782BBC" w:rsidP="00A17A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F2">
        <w:rPr>
          <w:rFonts w:ascii="Times New Roman" w:hAnsi="Times New Roman" w:cs="Times New Roman"/>
          <w:sz w:val="28"/>
          <w:szCs w:val="28"/>
        </w:rPr>
        <w:t xml:space="preserve">38. Организационно-техническое и документационное обеспечение деятельности комиссии, а также информирование членов комиссии </w:t>
      </w:r>
      <w:r w:rsidR="0016289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EA15F2">
        <w:rPr>
          <w:rFonts w:ascii="Times New Roman" w:hAnsi="Times New Roman" w:cs="Times New Roman"/>
          <w:sz w:val="28"/>
          <w:szCs w:val="28"/>
        </w:rPr>
        <w:t xml:space="preserve">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</w:t>
      </w:r>
      <w:r w:rsidR="00A17A94">
        <w:rPr>
          <w:rFonts w:ascii="Times New Roman" w:hAnsi="Times New Roman" w:cs="Times New Roman"/>
          <w:sz w:val="28"/>
          <w:szCs w:val="28"/>
        </w:rPr>
        <w:t xml:space="preserve">сектором </w:t>
      </w:r>
      <w:r w:rsidRPr="00EA15F2">
        <w:rPr>
          <w:rFonts w:ascii="Times New Roman" w:hAnsi="Times New Roman" w:cs="Times New Roman"/>
          <w:sz w:val="28"/>
          <w:szCs w:val="28"/>
        </w:rPr>
        <w:t>по профилактике коррупционных правонарушений или</w:t>
      </w:r>
      <w:r w:rsidR="00A17A94">
        <w:rPr>
          <w:rFonts w:ascii="Times New Roman" w:hAnsi="Times New Roman" w:cs="Times New Roman"/>
          <w:sz w:val="28"/>
          <w:szCs w:val="28"/>
        </w:rPr>
        <w:t xml:space="preserve"> иными</w:t>
      </w:r>
      <w:r w:rsidRPr="00EA15F2">
        <w:rPr>
          <w:rFonts w:ascii="Times New Roman" w:hAnsi="Times New Roman" w:cs="Times New Roman"/>
          <w:sz w:val="28"/>
          <w:szCs w:val="28"/>
        </w:rPr>
        <w:t xml:space="preserve"> должностными лицам</w:t>
      </w:r>
      <w:r w:rsidR="00A17A94">
        <w:rPr>
          <w:rFonts w:ascii="Times New Roman" w:hAnsi="Times New Roman" w:cs="Times New Roman"/>
          <w:sz w:val="28"/>
          <w:szCs w:val="28"/>
        </w:rPr>
        <w:t>и отдела государственной службы, кадров, противодействия коррупции и делопроизводства.</w:t>
      </w:r>
    </w:p>
    <w:p w:rsidR="00782BBC" w:rsidRPr="00EA15F2" w:rsidRDefault="00782BBC" w:rsidP="006128A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2BBC" w:rsidRPr="00EA15F2" w:rsidRDefault="00782BB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C0D8D" w:rsidRPr="00EA15F2" w:rsidRDefault="003C0D8D"/>
    <w:sectPr w:rsidR="003C0D8D" w:rsidRPr="00EA15F2" w:rsidSect="00962761">
      <w:headerReference w:type="default" r:id="rId23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4D6" w:rsidRDefault="000924D6" w:rsidP="00F80D0C">
      <w:pPr>
        <w:spacing w:after="0" w:line="240" w:lineRule="auto"/>
      </w:pPr>
      <w:r>
        <w:separator/>
      </w:r>
    </w:p>
  </w:endnote>
  <w:endnote w:type="continuationSeparator" w:id="0">
    <w:p w:rsidR="000924D6" w:rsidRDefault="000924D6" w:rsidP="00F80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4D6" w:rsidRDefault="000924D6" w:rsidP="00F80D0C">
      <w:pPr>
        <w:spacing w:after="0" w:line="240" w:lineRule="auto"/>
      </w:pPr>
      <w:r>
        <w:separator/>
      </w:r>
    </w:p>
  </w:footnote>
  <w:footnote w:type="continuationSeparator" w:id="0">
    <w:p w:rsidR="000924D6" w:rsidRDefault="000924D6" w:rsidP="00F80D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0168843"/>
      <w:docPartObj>
        <w:docPartGallery w:val="Page Numbers (Top of Page)"/>
        <w:docPartUnique/>
      </w:docPartObj>
    </w:sdtPr>
    <w:sdtEndPr/>
    <w:sdtContent>
      <w:p w:rsidR="00F80D0C" w:rsidRDefault="00F80D0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D32">
          <w:rPr>
            <w:noProof/>
          </w:rPr>
          <w:t>1</w:t>
        </w:r>
        <w:r>
          <w:fldChar w:fldCharType="end"/>
        </w:r>
      </w:p>
    </w:sdtContent>
  </w:sdt>
  <w:p w:rsidR="00F80D0C" w:rsidRDefault="00F80D0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BBC"/>
    <w:rsid w:val="000425AD"/>
    <w:rsid w:val="00057BA1"/>
    <w:rsid w:val="000924D6"/>
    <w:rsid w:val="000A056B"/>
    <w:rsid w:val="000E4A65"/>
    <w:rsid w:val="00110C12"/>
    <w:rsid w:val="0016289F"/>
    <w:rsid w:val="00192396"/>
    <w:rsid w:val="00210A85"/>
    <w:rsid w:val="00240C4B"/>
    <w:rsid w:val="00263299"/>
    <w:rsid w:val="002A1215"/>
    <w:rsid w:val="00311057"/>
    <w:rsid w:val="0035600F"/>
    <w:rsid w:val="00367ABD"/>
    <w:rsid w:val="003A47A9"/>
    <w:rsid w:val="003C0D8D"/>
    <w:rsid w:val="004078FB"/>
    <w:rsid w:val="00445B8C"/>
    <w:rsid w:val="00463DB1"/>
    <w:rsid w:val="00533624"/>
    <w:rsid w:val="00610FB3"/>
    <w:rsid w:val="006128A3"/>
    <w:rsid w:val="00782BBC"/>
    <w:rsid w:val="007D4D30"/>
    <w:rsid w:val="007E2087"/>
    <w:rsid w:val="00883C3B"/>
    <w:rsid w:val="008D5547"/>
    <w:rsid w:val="008F5F00"/>
    <w:rsid w:val="0095298D"/>
    <w:rsid w:val="00960864"/>
    <w:rsid w:val="00962761"/>
    <w:rsid w:val="009A290A"/>
    <w:rsid w:val="009D4118"/>
    <w:rsid w:val="009F04D1"/>
    <w:rsid w:val="00A02CD9"/>
    <w:rsid w:val="00A17A94"/>
    <w:rsid w:val="00A60E68"/>
    <w:rsid w:val="00AF3E77"/>
    <w:rsid w:val="00B25289"/>
    <w:rsid w:val="00BE6D32"/>
    <w:rsid w:val="00C9549F"/>
    <w:rsid w:val="00C95C8B"/>
    <w:rsid w:val="00CB0892"/>
    <w:rsid w:val="00D576B4"/>
    <w:rsid w:val="00D73B19"/>
    <w:rsid w:val="00DD5C5C"/>
    <w:rsid w:val="00DF5D79"/>
    <w:rsid w:val="00E322B9"/>
    <w:rsid w:val="00EA15F2"/>
    <w:rsid w:val="00EB0EA3"/>
    <w:rsid w:val="00EE6986"/>
    <w:rsid w:val="00F80D0C"/>
    <w:rsid w:val="00F907B9"/>
    <w:rsid w:val="00F90E1B"/>
    <w:rsid w:val="00FB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2B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82B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82BB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80D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0D0C"/>
  </w:style>
  <w:style w:type="paragraph" w:styleId="a5">
    <w:name w:val="footer"/>
    <w:basedOn w:val="a"/>
    <w:link w:val="a6"/>
    <w:uiPriority w:val="99"/>
    <w:unhideWhenUsed/>
    <w:rsid w:val="00F80D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0D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2B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82B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82BB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80D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0D0C"/>
  </w:style>
  <w:style w:type="paragraph" w:styleId="a5">
    <w:name w:val="footer"/>
    <w:basedOn w:val="a"/>
    <w:link w:val="a6"/>
    <w:uiPriority w:val="99"/>
    <w:unhideWhenUsed/>
    <w:rsid w:val="00F80D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0D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2211E1214DBCFD98A5282F74A968C99D8A062010F7D53DE070EBn8qFN" TargetMode="External"/><Relationship Id="rId13" Type="http://schemas.openxmlformats.org/officeDocument/2006/relationships/hyperlink" Target="consultantplus://offline/ref=2DB4B7A525374C012E35F1815BD7332B68DD509F97779BD31E850E35D891C70A5EB96C5EAF2323E1DAADB3E51E21E93FCD2CAA93D42D2E12L3O1J" TargetMode="External"/><Relationship Id="rId18" Type="http://schemas.openxmlformats.org/officeDocument/2006/relationships/hyperlink" Target="consultantplus://offline/ref=4B2211E1214DBCFD98A5362262C535C49B895F281FA3886EE87ABED7E05AE3382B4FE09A710B883FB7DDA5n0q7N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4B2211E1214DBCFD98A5282F74A968C99E8A09261CA5823FB125E58AB753E96F6C00B9D83506883DnBqF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DB4B7A525374C012E35F1815BD7332B69D55E9C94739BD31E850E35D891C70A4CB93452AF2B3DE3D5B8E5B458L7O4J" TargetMode="External"/><Relationship Id="rId17" Type="http://schemas.openxmlformats.org/officeDocument/2006/relationships/hyperlink" Target="consultantplus://offline/ref=4B2211E1214DBCFD98A5282F74A968C99D8301251FA4823FB125E58AB753E96F6C00B9DBn3qDN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B2211E1214DBCFD98A5282F74A968C99D8301251FA4823FB125E58AB753E96F6C00B9DBn3qDN" TargetMode="External"/><Relationship Id="rId20" Type="http://schemas.openxmlformats.org/officeDocument/2006/relationships/hyperlink" Target="consultantplus://offline/ref=4B2211E1214DBCFD98A5282F74A968C99E8A09261CA5823FB125E58AB753E96F6C00B9D83506883DnBqF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DB4B7A525374C012E35EF8C4DBB6E266EDF07979579968346DA55688F98CD5D19F6351CEB2E22E3D2A6E5B25120B57B903FAA9CD42F290E331FC7L4O2J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DB4B7A525374C012E35F1815BD7332B69D1589894749BD31E850E35D891C70A5EB96C5EA82220E886F7A3E15774EC21C535B496CA2DL2OEJ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2DB4B7A525374C012E35EF8C4DBB6E266EDF07979579968346DA55688F98CD5D19F6351CEB2E22E3D2A6EFBC5120B57B903FAA9CD42F290E331FC7L4O2J" TargetMode="External"/><Relationship Id="rId19" Type="http://schemas.openxmlformats.org/officeDocument/2006/relationships/hyperlink" Target="consultantplus://offline/ref=4B2211E1214DBCFD98A5362262C535C49B895F281FA3886EE87ABED7E05AE3382B4FE09A710B883FB7DDA5n0q7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B2211E1214DBCFD98A5282F74A968C99D8301251FA4823FB125E58AB7n5q3N" TargetMode="External"/><Relationship Id="rId14" Type="http://schemas.openxmlformats.org/officeDocument/2006/relationships/hyperlink" Target="consultantplus://offline/ref=2DB4B7A525374C012E35F1815BD7332B69D1589897769BD31E850E35D891C70A5EB96C5CAC2877B296F3EAB4526AE438DB30AA96LCOAJ" TargetMode="External"/><Relationship Id="rId22" Type="http://schemas.openxmlformats.org/officeDocument/2006/relationships/hyperlink" Target="consultantplus://offline/ref=4B2211E1214DBCFD98A5282F74A968C99D8301251FA7823FB125E58AB7n5q3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11323-0A1E-40A8-8520-12E7C6AA9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13</Pages>
  <Words>5383</Words>
  <Characters>30685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-user-</cp:lastModifiedBy>
  <cp:revision>9</cp:revision>
  <dcterms:created xsi:type="dcterms:W3CDTF">2019-04-05T10:08:00Z</dcterms:created>
  <dcterms:modified xsi:type="dcterms:W3CDTF">2020-07-15T05:29:00Z</dcterms:modified>
</cp:coreProperties>
</file>