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CC" w:rsidRPr="001938EB" w:rsidRDefault="00F362C1">
      <w:r w:rsidRPr="001938EB">
        <w:t xml:space="preserve">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1C10CF7">
            <wp:extent cx="6381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62C1" w:rsidRPr="00F362C1" w:rsidRDefault="001938EB" w:rsidP="001938EB">
      <w:pPr>
        <w:pStyle w:val="a5"/>
        <w:rPr>
          <w:rFonts w:ascii="Times New Roman" w:hAnsi="Times New Roman" w:cs="Times New Roman"/>
          <w:b/>
        </w:rPr>
      </w:pPr>
      <w:r w:rsidRPr="001938EB">
        <w:rPr>
          <w:rFonts w:ascii="Times New Roman" w:hAnsi="Times New Roman" w:cs="Times New Roman"/>
          <w:b/>
        </w:rPr>
        <w:t xml:space="preserve">                       </w:t>
      </w:r>
      <w:r w:rsidR="00F362C1" w:rsidRPr="00F362C1">
        <w:rPr>
          <w:rFonts w:ascii="Times New Roman" w:hAnsi="Times New Roman" w:cs="Times New Roman"/>
          <w:b/>
        </w:rPr>
        <w:t>МИНИСТЕРСТВО ПРОМЫШЛЕННОСТИ, ЭНЕРГЕТИКИ</w:t>
      </w:r>
    </w:p>
    <w:p w:rsidR="00F362C1" w:rsidRPr="00F362C1" w:rsidRDefault="001938EB" w:rsidP="001938EB">
      <w:pPr>
        <w:pStyle w:val="a5"/>
        <w:rPr>
          <w:rFonts w:ascii="Times New Roman" w:hAnsi="Times New Roman" w:cs="Times New Roman"/>
          <w:b/>
        </w:rPr>
      </w:pPr>
      <w:r w:rsidRPr="001938EB">
        <w:rPr>
          <w:rFonts w:ascii="Times New Roman" w:hAnsi="Times New Roman" w:cs="Times New Roman"/>
          <w:b/>
        </w:rPr>
        <w:t xml:space="preserve">                    </w:t>
      </w:r>
      <w:r w:rsidR="00F362C1" w:rsidRPr="00F362C1">
        <w:rPr>
          <w:rFonts w:ascii="Times New Roman" w:hAnsi="Times New Roman" w:cs="Times New Roman"/>
          <w:b/>
        </w:rPr>
        <w:t>И ТОРГОВЛИ КАБАРДИНО - БАЛКАРСКОЙ РЕСПУБЛИКИ</w:t>
      </w:r>
    </w:p>
    <w:p w:rsidR="00F362C1" w:rsidRPr="00F362C1" w:rsidRDefault="001938EB" w:rsidP="001938EB">
      <w:pPr>
        <w:pStyle w:val="a5"/>
        <w:rPr>
          <w:rFonts w:ascii="Times New Roman" w:hAnsi="Times New Roman" w:cs="Times New Roman"/>
          <w:b/>
        </w:rPr>
      </w:pPr>
      <w:r w:rsidRPr="001938EB">
        <w:rPr>
          <w:rFonts w:ascii="Times New Roman" w:hAnsi="Times New Roman" w:cs="Times New Roman"/>
          <w:b/>
        </w:rPr>
        <w:t xml:space="preserve">                                                </w:t>
      </w:r>
      <w:r w:rsidR="00F362C1" w:rsidRPr="00F362C1">
        <w:rPr>
          <w:rFonts w:ascii="Times New Roman" w:hAnsi="Times New Roman" w:cs="Times New Roman"/>
          <w:b/>
        </w:rPr>
        <w:t>(МИНПРОМЭНЕРГОТОРГ КБР)</w:t>
      </w:r>
    </w:p>
    <w:p w:rsidR="00F362C1" w:rsidRPr="001938EB" w:rsidRDefault="001938EB" w:rsidP="001938EB">
      <w:pPr>
        <w:pStyle w:val="a5"/>
        <w:rPr>
          <w:rFonts w:ascii="Times New Roman" w:hAnsi="Times New Roman" w:cs="Times New Roman"/>
          <w:b/>
        </w:rPr>
      </w:pPr>
      <w:r w:rsidRPr="001938EB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F362C1" w:rsidRPr="00F362C1">
        <w:rPr>
          <w:rFonts w:ascii="Times New Roman" w:hAnsi="Times New Roman" w:cs="Times New Roman"/>
          <w:b/>
        </w:rPr>
        <w:t>П Р И К А З</w:t>
      </w:r>
    </w:p>
    <w:p w:rsidR="00F362C1" w:rsidRPr="001938EB" w:rsidRDefault="00F362C1" w:rsidP="00F362C1">
      <w:pPr>
        <w:pStyle w:val="a5"/>
        <w:jc w:val="center"/>
        <w:rPr>
          <w:rFonts w:ascii="Times New Roman" w:hAnsi="Times New Roman" w:cs="Times New Roman"/>
          <w:b/>
        </w:rPr>
      </w:pPr>
    </w:p>
    <w:p w:rsidR="00F362C1" w:rsidRPr="00F362C1" w:rsidRDefault="00F362C1" w:rsidP="001938EB">
      <w:pPr>
        <w:pStyle w:val="a5"/>
        <w:jc w:val="center"/>
        <w:rPr>
          <w:rFonts w:ascii="Times New Roman" w:hAnsi="Times New Roman" w:cs="Times New Roman"/>
          <w:b/>
        </w:rPr>
      </w:pPr>
      <w:r w:rsidRPr="00F362C1">
        <w:rPr>
          <w:rFonts w:ascii="Times New Roman" w:hAnsi="Times New Roman" w:cs="Times New Roman"/>
          <w:b/>
        </w:rPr>
        <w:t>КЪЭБЭРДЕЙ-БАЛЪКЪЭР РЕСПУБЛИКЭМ ПРОМЫШЛЕННОСТЫМК</w:t>
      </w:r>
      <w:r w:rsidRPr="00F362C1">
        <w:rPr>
          <w:rFonts w:ascii="Times New Roman" w:hAnsi="Times New Roman" w:cs="Times New Roman"/>
          <w:b/>
          <w:lang w:val="en-US"/>
        </w:rPr>
        <w:t>I</w:t>
      </w:r>
      <w:proofErr w:type="gramStart"/>
      <w:r w:rsidRPr="00F362C1">
        <w:rPr>
          <w:rFonts w:ascii="Times New Roman" w:hAnsi="Times New Roman" w:cs="Times New Roman"/>
          <w:b/>
        </w:rPr>
        <w:t xml:space="preserve">Э, </w:t>
      </w:r>
      <w:r w:rsidR="001938EB" w:rsidRPr="001938EB">
        <w:rPr>
          <w:rFonts w:ascii="Times New Roman" w:hAnsi="Times New Roman" w:cs="Times New Roman"/>
          <w:b/>
        </w:rPr>
        <w:t xml:space="preserve">  </w:t>
      </w:r>
      <w:proofErr w:type="gramEnd"/>
      <w:r w:rsidR="001938EB" w:rsidRPr="001938EB">
        <w:rPr>
          <w:rFonts w:ascii="Times New Roman" w:hAnsi="Times New Roman" w:cs="Times New Roman"/>
          <w:b/>
        </w:rPr>
        <w:t xml:space="preserve">                                  </w:t>
      </w:r>
      <w:r w:rsidR="00C55107">
        <w:rPr>
          <w:rFonts w:ascii="Times New Roman" w:hAnsi="Times New Roman" w:cs="Times New Roman"/>
          <w:b/>
        </w:rPr>
        <w:t>ЭНЕРГЕТИКЭ</w:t>
      </w:r>
      <w:r w:rsidRPr="00F362C1">
        <w:rPr>
          <w:rFonts w:ascii="Times New Roman" w:hAnsi="Times New Roman" w:cs="Times New Roman"/>
          <w:b/>
        </w:rPr>
        <w:t>МК</w:t>
      </w:r>
      <w:r w:rsidRPr="00F362C1">
        <w:rPr>
          <w:rFonts w:ascii="Times New Roman" w:hAnsi="Times New Roman" w:cs="Times New Roman"/>
          <w:b/>
          <w:lang w:val="en-US"/>
        </w:rPr>
        <w:t>I</w:t>
      </w:r>
      <w:r w:rsidRPr="00F362C1">
        <w:rPr>
          <w:rFonts w:ascii="Times New Roman" w:hAnsi="Times New Roman" w:cs="Times New Roman"/>
          <w:b/>
        </w:rPr>
        <w:t>Э, САТУМК</w:t>
      </w:r>
      <w:r w:rsidRPr="00F362C1">
        <w:rPr>
          <w:rFonts w:ascii="Times New Roman" w:hAnsi="Times New Roman" w:cs="Times New Roman"/>
          <w:b/>
          <w:lang w:val="en-US"/>
        </w:rPr>
        <w:t>I</w:t>
      </w:r>
      <w:r w:rsidRPr="00F362C1">
        <w:rPr>
          <w:rFonts w:ascii="Times New Roman" w:hAnsi="Times New Roman" w:cs="Times New Roman"/>
          <w:b/>
        </w:rPr>
        <w:t>Э И МИНИСТЕРСТВЭ</w:t>
      </w:r>
    </w:p>
    <w:p w:rsidR="00F362C1" w:rsidRPr="001938EB" w:rsidRDefault="001938EB" w:rsidP="001938EB">
      <w:pPr>
        <w:pStyle w:val="a5"/>
        <w:rPr>
          <w:rFonts w:ascii="Times New Roman" w:hAnsi="Times New Roman" w:cs="Times New Roman"/>
          <w:b/>
        </w:rPr>
      </w:pPr>
      <w:r w:rsidRPr="007702EF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F362C1" w:rsidRPr="001938EB">
        <w:rPr>
          <w:rFonts w:ascii="Times New Roman" w:hAnsi="Times New Roman" w:cs="Times New Roman"/>
          <w:b/>
        </w:rPr>
        <w:t>У Н А Ф Э</w:t>
      </w:r>
    </w:p>
    <w:p w:rsidR="00F362C1" w:rsidRPr="001938EB" w:rsidRDefault="00F362C1" w:rsidP="00F362C1">
      <w:pPr>
        <w:pStyle w:val="a5"/>
        <w:jc w:val="center"/>
        <w:rPr>
          <w:rFonts w:ascii="Times New Roman" w:hAnsi="Times New Roman" w:cs="Times New Roman"/>
          <w:b/>
        </w:rPr>
      </w:pPr>
    </w:p>
    <w:p w:rsidR="00F362C1" w:rsidRPr="00F362C1" w:rsidRDefault="00F362C1" w:rsidP="00F362C1">
      <w:pPr>
        <w:pStyle w:val="a5"/>
        <w:jc w:val="center"/>
        <w:rPr>
          <w:rFonts w:ascii="Times New Roman" w:hAnsi="Times New Roman" w:cs="Times New Roman"/>
          <w:b/>
        </w:rPr>
      </w:pPr>
      <w:r w:rsidRPr="00F362C1">
        <w:rPr>
          <w:rFonts w:ascii="Times New Roman" w:hAnsi="Times New Roman" w:cs="Times New Roman"/>
          <w:b/>
        </w:rPr>
        <w:t>КЪАБАРТЫ-МАЛКЪАР РЕСПУБЛИКАНЫ ПРОМЫШЛЕННОСТЬ, ЭНЕРГЕТИКА ЭМ САТЫУ-АЛЫУНУ МИНИСТЕРСТВОСУ</w:t>
      </w:r>
    </w:p>
    <w:p w:rsidR="00F362C1" w:rsidRDefault="001938EB" w:rsidP="001938EB">
      <w:pPr>
        <w:pStyle w:val="a5"/>
        <w:rPr>
          <w:rFonts w:ascii="Times New Roman" w:hAnsi="Times New Roman" w:cs="Times New Roman"/>
          <w:b/>
        </w:rPr>
      </w:pPr>
      <w:r w:rsidRPr="001938EB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F362C1" w:rsidRPr="001938EB">
        <w:rPr>
          <w:rFonts w:ascii="Times New Roman" w:hAnsi="Times New Roman" w:cs="Times New Roman"/>
          <w:b/>
        </w:rPr>
        <w:t>Б У Й Р У К Ъ</w:t>
      </w:r>
    </w:p>
    <w:p w:rsidR="00DF4A9B" w:rsidRDefault="00DF4A9B" w:rsidP="00F362C1">
      <w:pPr>
        <w:pStyle w:val="a5"/>
        <w:jc w:val="center"/>
        <w:rPr>
          <w:rFonts w:ascii="Times New Roman" w:hAnsi="Times New Roman" w:cs="Times New Roman"/>
          <w:b/>
        </w:rPr>
      </w:pPr>
    </w:p>
    <w:p w:rsidR="00F362C1" w:rsidRDefault="00DF4A9B" w:rsidP="00DF4A9B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г.Нальчик</w:t>
      </w:r>
      <w:proofErr w:type="spellEnd"/>
    </w:p>
    <w:p w:rsidR="00DF4A9B" w:rsidRDefault="00DF4A9B" w:rsidP="00F362C1">
      <w:pPr>
        <w:pStyle w:val="a5"/>
        <w:jc w:val="center"/>
        <w:rPr>
          <w:rFonts w:ascii="Times New Roman" w:hAnsi="Times New Roman" w:cs="Times New Roman"/>
        </w:rPr>
      </w:pPr>
    </w:p>
    <w:p w:rsidR="00DF4A9B" w:rsidRPr="001938EB" w:rsidRDefault="00DF4A9B" w:rsidP="00F362C1">
      <w:pPr>
        <w:pStyle w:val="a5"/>
        <w:jc w:val="center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  <w:r w:rsidRPr="00676A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6A62" w:rsidRPr="00676A62">
        <w:rPr>
          <w:rFonts w:ascii="Times New Roman" w:hAnsi="Times New Roman" w:cs="Times New Roman"/>
          <w:b/>
          <w:sz w:val="24"/>
          <w:szCs w:val="24"/>
        </w:rPr>
        <w:t>«</w:t>
      </w:r>
      <w:r w:rsidR="00483447">
        <w:rPr>
          <w:rFonts w:ascii="Times New Roman" w:hAnsi="Times New Roman" w:cs="Times New Roman"/>
          <w:b/>
          <w:sz w:val="24"/>
          <w:szCs w:val="24"/>
        </w:rPr>
        <w:t>12</w:t>
      </w:r>
      <w:r w:rsidR="00676A62" w:rsidRPr="00676A6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83447">
        <w:rPr>
          <w:rFonts w:ascii="Times New Roman" w:hAnsi="Times New Roman" w:cs="Times New Roman"/>
          <w:b/>
          <w:sz w:val="24"/>
          <w:szCs w:val="24"/>
        </w:rPr>
        <w:t>апреля</w:t>
      </w:r>
      <w:r w:rsidR="00676A62" w:rsidRPr="00676A6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3417B">
        <w:rPr>
          <w:rFonts w:ascii="Times New Roman" w:hAnsi="Times New Roman" w:cs="Times New Roman"/>
          <w:b/>
          <w:sz w:val="24"/>
          <w:szCs w:val="24"/>
        </w:rPr>
        <w:t>2</w:t>
      </w:r>
      <w:r w:rsidR="00676A62" w:rsidRPr="00676A6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76A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676A62" w:rsidRPr="00676A6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B6B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76A62" w:rsidRPr="00676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5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76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2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76A62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 w:rsidR="00D55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447">
        <w:rPr>
          <w:rFonts w:ascii="Times New Roman" w:hAnsi="Times New Roman" w:cs="Times New Roman"/>
          <w:b/>
          <w:sz w:val="24"/>
          <w:szCs w:val="24"/>
        </w:rPr>
        <w:t>30-</w:t>
      </w:r>
      <w:proofErr w:type="spellStart"/>
      <w:r w:rsidR="00483447">
        <w:rPr>
          <w:rFonts w:ascii="Times New Roman" w:hAnsi="Times New Roman" w:cs="Times New Roman"/>
          <w:b/>
          <w:sz w:val="24"/>
          <w:szCs w:val="24"/>
        </w:rPr>
        <w:t>лс</w:t>
      </w:r>
      <w:proofErr w:type="spellEnd"/>
    </w:p>
    <w:p w:rsidR="000D1D76" w:rsidRDefault="000D1D76" w:rsidP="000D1D76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</w:rPr>
      </w:pPr>
      <w:r w:rsidRPr="009A33B2">
        <w:rPr>
          <w:rFonts w:ascii="Times New Roman" w:hAnsi="Times New Roman" w:cs="Times New Roman"/>
          <w:b/>
          <w:bCs/>
          <w:sz w:val="28"/>
        </w:rPr>
        <w:t>О конкурсе по отбору кандидатов для включения</w:t>
      </w:r>
    </w:p>
    <w:p w:rsidR="009A33B2" w:rsidRPr="009A33B2" w:rsidRDefault="009A33B2" w:rsidP="009A33B2">
      <w:pPr>
        <w:pStyle w:val="a8"/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</w:rPr>
      </w:pPr>
      <w:r w:rsidRPr="009A33B2">
        <w:rPr>
          <w:rFonts w:ascii="Times New Roman" w:hAnsi="Times New Roman" w:cs="Times New Roman"/>
          <w:b/>
          <w:bCs/>
          <w:sz w:val="28"/>
        </w:rPr>
        <w:t>в резерв кадров Министерства промышленности, энергетики и торговли Кабардино-Балкарской Республики</w:t>
      </w: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E724DA">
      <w:pPr>
        <w:pStyle w:val="a8"/>
        <w:spacing w:after="120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В соответствии со статьей 64 Федерального закона от 27 июля 2004</w:t>
      </w:r>
      <w:r w:rsidR="00027DE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г.   № 79-ФЗ «О государственной гражданской службе Российской Федерации», статьей 28 Закона Кабардино-Балкарской Республики от 28 октября 2005</w:t>
      </w:r>
      <w:r w:rsidR="00027DE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г.    №</w:t>
      </w:r>
      <w:r w:rsidR="00027DE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81-РЗ «О государственной гражданской службе Кабардино-Балкарской Республики» и Положением о кадровом резерве на государственной гражданской службе Кабардино-Балкарской Республики, утвержденным Указом Главы Кабардино-Балкарской Республики от 21 февраля 2015 г. </w:t>
      </w:r>
      <w:r w:rsidR="00CC4687">
        <w:rPr>
          <w:rFonts w:ascii="Times New Roman" w:hAnsi="Times New Roman" w:cs="Times New Roman"/>
          <w:bCs/>
          <w:sz w:val="28"/>
        </w:rPr>
        <w:t xml:space="preserve">                                       </w:t>
      </w:r>
      <w:r w:rsidRPr="009A33B2">
        <w:rPr>
          <w:rFonts w:ascii="Times New Roman" w:hAnsi="Times New Roman" w:cs="Times New Roman"/>
          <w:bCs/>
          <w:sz w:val="28"/>
        </w:rPr>
        <w:t xml:space="preserve">№ 28-УГ, в целях обеспечения конституционного права граждан Российской Федерации на равный доступ к государственной гражданской службе и права государственных гражданских служащих на должностной рост, а также обеспечения перспективной потребности министерства в замещении должностей государственной гражданской службы </w:t>
      </w:r>
      <w:r w:rsidRPr="00027DEC">
        <w:rPr>
          <w:rFonts w:ascii="Times New Roman" w:hAnsi="Times New Roman" w:cs="Times New Roman"/>
          <w:b/>
          <w:bCs/>
          <w:sz w:val="28"/>
        </w:rPr>
        <w:t>п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р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и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proofErr w:type="gramStart"/>
      <w:r w:rsidRPr="00027DEC">
        <w:rPr>
          <w:rFonts w:ascii="Times New Roman" w:hAnsi="Times New Roman" w:cs="Times New Roman"/>
          <w:b/>
          <w:bCs/>
          <w:sz w:val="28"/>
        </w:rPr>
        <w:t>к</w:t>
      </w:r>
      <w:proofErr w:type="gramEnd"/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а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з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ы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в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а</w:t>
      </w:r>
      <w:r w:rsidR="00027DEC" w:rsidRPr="00027DEC">
        <w:rPr>
          <w:rFonts w:ascii="Times New Roman" w:hAnsi="Times New Roman" w:cs="Times New Roman"/>
          <w:b/>
          <w:bCs/>
          <w:sz w:val="28"/>
        </w:rPr>
        <w:t xml:space="preserve"> </w:t>
      </w:r>
      <w:r w:rsidRPr="00027DEC">
        <w:rPr>
          <w:rFonts w:ascii="Times New Roman" w:hAnsi="Times New Roman" w:cs="Times New Roman"/>
          <w:b/>
          <w:bCs/>
          <w:sz w:val="28"/>
        </w:rPr>
        <w:t>ю</w:t>
      </w:r>
      <w:r w:rsidRPr="009A33B2">
        <w:rPr>
          <w:rFonts w:ascii="Times New Roman" w:hAnsi="Times New Roman" w:cs="Times New Roman"/>
          <w:bCs/>
          <w:sz w:val="28"/>
        </w:rPr>
        <w:t>:</w:t>
      </w:r>
    </w:p>
    <w:p w:rsidR="009A33B2" w:rsidRDefault="009A33B2" w:rsidP="00E724DA">
      <w:pPr>
        <w:pStyle w:val="a8"/>
        <w:spacing w:after="120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1. Объявить с </w:t>
      </w:r>
      <w:r w:rsidR="00483447">
        <w:rPr>
          <w:rFonts w:ascii="Times New Roman" w:hAnsi="Times New Roman" w:cs="Times New Roman"/>
          <w:bCs/>
          <w:sz w:val="28"/>
        </w:rPr>
        <w:t>18 апреля</w:t>
      </w:r>
      <w:r w:rsidR="00027DEC">
        <w:rPr>
          <w:rFonts w:ascii="Times New Roman" w:hAnsi="Times New Roman" w:cs="Times New Roman"/>
          <w:bCs/>
          <w:sz w:val="28"/>
        </w:rPr>
        <w:t xml:space="preserve"> 2022 </w:t>
      </w:r>
      <w:bookmarkStart w:id="0" w:name="_GoBack"/>
      <w:bookmarkEnd w:id="0"/>
      <w:r w:rsidRPr="009A33B2">
        <w:rPr>
          <w:rFonts w:ascii="Times New Roman" w:hAnsi="Times New Roman" w:cs="Times New Roman"/>
          <w:bCs/>
          <w:sz w:val="28"/>
        </w:rPr>
        <w:t>года конкурс по отбору кандидатов для включения в резерв кадров Министерства промышленности, энергетики и торговли Кабардино-Балкарской Республики на замещение главной, ведущей и старшей групп должностей государственной гражданской службы Кабардино-Балкарской Республики.</w:t>
      </w:r>
    </w:p>
    <w:p w:rsidR="00CF66E4" w:rsidRPr="009A33B2" w:rsidRDefault="00CF66E4" w:rsidP="00E724DA">
      <w:pPr>
        <w:pStyle w:val="a8"/>
        <w:spacing w:after="120"/>
        <w:ind w:left="0" w:firstLine="851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E724DA">
      <w:pPr>
        <w:pStyle w:val="a8"/>
        <w:spacing w:after="120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lastRenderedPageBreak/>
        <w:t>2. Отделу государственной службы, кадров, противодействия коррупции и делопроизводства (</w:t>
      </w:r>
      <w:proofErr w:type="spellStart"/>
      <w:r w:rsidRPr="009A33B2">
        <w:rPr>
          <w:rFonts w:ascii="Times New Roman" w:hAnsi="Times New Roman" w:cs="Times New Roman"/>
          <w:bCs/>
          <w:sz w:val="28"/>
        </w:rPr>
        <w:t>Желихажева</w:t>
      </w:r>
      <w:proofErr w:type="spellEnd"/>
      <w:r w:rsidRPr="009A33B2">
        <w:rPr>
          <w:rFonts w:ascii="Times New Roman" w:hAnsi="Times New Roman" w:cs="Times New Roman"/>
          <w:bCs/>
          <w:sz w:val="28"/>
        </w:rPr>
        <w:t xml:space="preserve"> Т.Х.) организовать и провести необходимую подготовительную работу.</w:t>
      </w:r>
    </w:p>
    <w:p w:rsidR="009A33B2" w:rsidRPr="009A33B2" w:rsidRDefault="009A33B2" w:rsidP="00E724DA">
      <w:pPr>
        <w:pStyle w:val="a8"/>
        <w:spacing w:after="120"/>
        <w:ind w:left="0" w:firstLine="851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3. Контроль за исполнением настоящего приказа оставляю за собой. </w:t>
      </w: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Министр                                                                         Ш.А. </w:t>
      </w:r>
      <w:proofErr w:type="spellStart"/>
      <w:r w:rsidRPr="009A33B2">
        <w:rPr>
          <w:rFonts w:ascii="Times New Roman" w:hAnsi="Times New Roman" w:cs="Times New Roman"/>
          <w:bCs/>
          <w:sz w:val="28"/>
        </w:rPr>
        <w:t>Ахубеков</w:t>
      </w:r>
      <w:proofErr w:type="spellEnd"/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B40F9" w:rsidRDefault="00DB40F9" w:rsidP="00E724DA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</w:p>
    <w:p w:rsidR="00E724DA" w:rsidRDefault="00E724DA" w:rsidP="00E724DA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</w:p>
    <w:p w:rsidR="009C3C80" w:rsidRDefault="00FA7AB8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</w:t>
      </w:r>
    </w:p>
    <w:p w:rsidR="009A33B2" w:rsidRPr="00DB40F9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DB40F9">
        <w:rPr>
          <w:rFonts w:ascii="Times New Roman" w:hAnsi="Times New Roman" w:cs="Times New Roman"/>
          <w:b/>
          <w:bCs/>
          <w:sz w:val="28"/>
        </w:rPr>
        <w:lastRenderedPageBreak/>
        <w:t xml:space="preserve">Внимание – конкурс на резерв кадров! </w:t>
      </w: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Министерство промышленности, энергетики и торговли Кабардино-Балкарской Республики объявляет о проведении первого этапа </w:t>
      </w:r>
      <w:r w:rsidRPr="00DB40F9">
        <w:rPr>
          <w:rFonts w:ascii="Times New Roman" w:hAnsi="Times New Roman" w:cs="Times New Roman"/>
          <w:b/>
          <w:bCs/>
          <w:sz w:val="28"/>
        </w:rPr>
        <w:t>конкурса на включение в кадровый резерв на замещение главной, ведущей и старшей групп</w:t>
      </w:r>
      <w:r w:rsidRPr="009A33B2">
        <w:rPr>
          <w:rFonts w:ascii="Times New Roman" w:hAnsi="Times New Roman" w:cs="Times New Roman"/>
          <w:bCs/>
          <w:sz w:val="28"/>
        </w:rPr>
        <w:t xml:space="preserve"> </w:t>
      </w:r>
      <w:r w:rsidRPr="00DB40F9">
        <w:rPr>
          <w:rFonts w:ascii="Times New Roman" w:hAnsi="Times New Roman" w:cs="Times New Roman"/>
          <w:b/>
          <w:bCs/>
          <w:sz w:val="28"/>
        </w:rPr>
        <w:t>должностей</w:t>
      </w:r>
      <w:r w:rsidR="000774B9">
        <w:rPr>
          <w:rFonts w:ascii="Times New Roman" w:hAnsi="Times New Roman" w:cs="Times New Roman"/>
          <w:b/>
          <w:bCs/>
          <w:sz w:val="28"/>
        </w:rPr>
        <w:t xml:space="preserve"> государственной гражданской службы Кабардино-Балкарской Республики</w:t>
      </w:r>
      <w:r w:rsidRPr="009A33B2">
        <w:rPr>
          <w:rFonts w:ascii="Times New Roman" w:hAnsi="Times New Roman" w:cs="Times New Roman"/>
          <w:bCs/>
          <w:sz w:val="28"/>
        </w:rPr>
        <w:t xml:space="preserve"> согласно Реестру должностей государственной гражданской службы Кабардино-Балкарской Республики, утвержденному Законом Кабардино-Балкарской Республики от 24 марта 2007 г. № 20-РЗ.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Условия и порядок прохождения гражданской службы, в том числе основные права и обязанности государственного гражданского служащего Кабардино-Балкарской Республики, ограничения и запреты, связанные с гражданской службой, регламентируются Федеральным законом от 27 июля 2007 г. №</w:t>
      </w:r>
      <w:r w:rsidR="000C687B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79-ФЗ «О государственной гражданской службе Российской Федерации».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необходимым для замещения должностей гражданской службы, установленным Федеральным законом от 27 июля 2007 г. №</w:t>
      </w:r>
      <w:r w:rsidR="000C687B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79-ФЗ и Законом Кабардино-Балкарской Республики от 28 октября 2005 г. №</w:t>
      </w:r>
      <w:r w:rsidR="000C687B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81-РЗ </w:t>
      </w:r>
      <w:r w:rsidR="000C687B">
        <w:rPr>
          <w:rFonts w:ascii="Times New Roman" w:hAnsi="Times New Roman" w:cs="Times New Roman"/>
          <w:bCs/>
          <w:sz w:val="28"/>
        </w:rPr>
        <w:t xml:space="preserve">                              </w:t>
      </w:r>
      <w:proofErr w:type="gramStart"/>
      <w:r w:rsidR="000C687B">
        <w:rPr>
          <w:rFonts w:ascii="Times New Roman" w:hAnsi="Times New Roman" w:cs="Times New Roman"/>
          <w:bCs/>
          <w:sz w:val="28"/>
        </w:rPr>
        <w:t xml:space="preserve">   </w:t>
      </w:r>
      <w:r w:rsidRPr="009A33B2">
        <w:rPr>
          <w:rFonts w:ascii="Times New Roman" w:hAnsi="Times New Roman" w:cs="Times New Roman"/>
          <w:bCs/>
          <w:sz w:val="28"/>
        </w:rPr>
        <w:t>«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>О государственной гражданской службе Кабардино-Балкарской Республики».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Конкурс заключается в оценке профессионального уровня кандидатов, их соответствия квалификационным требованиям.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В соответствии со статей 12 Федерального закона от 27 июля 2007 г. №79-</w:t>
      </w:r>
      <w:proofErr w:type="gramStart"/>
      <w:r w:rsidRPr="009A33B2">
        <w:rPr>
          <w:rFonts w:ascii="Times New Roman" w:hAnsi="Times New Roman" w:cs="Times New Roman"/>
          <w:bCs/>
          <w:sz w:val="28"/>
        </w:rPr>
        <w:t>ФЗ  «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>О государственной гражданской службе Российской Федерации»: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B40F9">
        <w:rPr>
          <w:rFonts w:ascii="Times New Roman" w:hAnsi="Times New Roman" w:cs="Times New Roman"/>
          <w:bCs/>
          <w:sz w:val="28"/>
          <w:u w:val="single"/>
        </w:rPr>
        <w:t>для замещения должностей государственной гражданской службы главной группы</w:t>
      </w:r>
      <w:r w:rsidRPr="009A33B2">
        <w:rPr>
          <w:rFonts w:ascii="Times New Roman" w:hAnsi="Times New Roman" w:cs="Times New Roman"/>
          <w:bCs/>
          <w:sz w:val="28"/>
        </w:rPr>
        <w:t xml:space="preserve"> (начальник отдела) устанавливаются следующие квалификационные требования: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к образованию: наличие высшего образования не ниже уровня </w:t>
      </w:r>
      <w:proofErr w:type="spellStart"/>
      <w:r w:rsidRPr="009A33B2">
        <w:rPr>
          <w:rFonts w:ascii="Times New Roman" w:hAnsi="Times New Roman" w:cs="Times New Roman"/>
          <w:bCs/>
          <w:sz w:val="28"/>
        </w:rPr>
        <w:t>специалитета</w:t>
      </w:r>
      <w:proofErr w:type="spellEnd"/>
      <w:r w:rsidRPr="009A33B2">
        <w:rPr>
          <w:rFonts w:ascii="Times New Roman" w:hAnsi="Times New Roman" w:cs="Times New Roman"/>
          <w:bCs/>
          <w:sz w:val="28"/>
        </w:rPr>
        <w:t>, магистратуры;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к стажу работы: не менее двух лет стажа государственной гражданской службы Российской Федерации или стажа работы по специальности, направлению подготовки, а для лиц, имеющих дипломы специалиста или магистра с отличием, в течение трех лет со дня выдачи диплома - не менее одного года стажа государственной гражданской службы Российской Федерации или стажа работы по специальности, направлению подготовки;  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B40F9">
        <w:rPr>
          <w:rFonts w:ascii="Times New Roman" w:hAnsi="Times New Roman" w:cs="Times New Roman"/>
          <w:bCs/>
          <w:sz w:val="28"/>
          <w:u w:val="single"/>
        </w:rPr>
        <w:lastRenderedPageBreak/>
        <w:t>для замещения должностей государственной гражданской службы ведущей группы</w:t>
      </w:r>
      <w:r w:rsidRPr="009A33B2">
        <w:rPr>
          <w:rFonts w:ascii="Times New Roman" w:hAnsi="Times New Roman" w:cs="Times New Roman"/>
          <w:bCs/>
          <w:sz w:val="28"/>
        </w:rPr>
        <w:t xml:space="preserve"> (заведующий сектором, консультант, ведущий специалист) устанавливаются следующие квалификационные требования: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к образованию: наличие высшего образования;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к стажу работы: без предъявления требований к стажу;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B40F9">
        <w:rPr>
          <w:rFonts w:ascii="Times New Roman" w:hAnsi="Times New Roman" w:cs="Times New Roman"/>
          <w:bCs/>
          <w:sz w:val="28"/>
          <w:u w:val="single"/>
        </w:rPr>
        <w:t>для замещения должностей государственной гражданской службы старшей группы</w:t>
      </w:r>
      <w:r w:rsidRPr="009A33B2">
        <w:rPr>
          <w:rFonts w:ascii="Times New Roman" w:hAnsi="Times New Roman" w:cs="Times New Roman"/>
          <w:bCs/>
          <w:sz w:val="28"/>
        </w:rPr>
        <w:t xml:space="preserve"> (главный специалист-эксперт) устанавливаются следующие квалификационные требования: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к образованию: наличие высшего образования;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к стажу работы: без предъявления требований к стажу.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B40F9">
        <w:rPr>
          <w:rFonts w:ascii="Times New Roman" w:hAnsi="Times New Roman" w:cs="Times New Roman"/>
          <w:bCs/>
          <w:sz w:val="28"/>
          <w:u w:val="single"/>
        </w:rPr>
        <w:t>Общие квалификационные требования для замещения должностей гражданской службы главной, ведущей и старшей групп</w:t>
      </w:r>
      <w:r w:rsidRPr="009A33B2">
        <w:rPr>
          <w:rFonts w:ascii="Times New Roman" w:hAnsi="Times New Roman" w:cs="Times New Roman"/>
          <w:bCs/>
          <w:sz w:val="28"/>
        </w:rPr>
        <w:t xml:space="preserve">: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к уровню знаний: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знание 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Конституции Кабардино-Балкарской Республики, законов Кабардино-Балкарской Республики, указов Главы Кабардино-Балкарской Республики, постановлений Правительства Кабардино-Балкарской Республики, иных нормативных правовых актов по основным направлениям деятельности </w:t>
      </w:r>
      <w:r w:rsidR="000774B9">
        <w:rPr>
          <w:rFonts w:ascii="Times New Roman" w:hAnsi="Times New Roman" w:cs="Times New Roman"/>
          <w:bCs/>
          <w:sz w:val="28"/>
        </w:rPr>
        <w:t xml:space="preserve">Министерства промышленности, энергетики и торговли </w:t>
      </w:r>
      <w:r w:rsidRPr="009A33B2">
        <w:rPr>
          <w:rFonts w:ascii="Times New Roman" w:hAnsi="Times New Roman" w:cs="Times New Roman"/>
          <w:bCs/>
          <w:sz w:val="28"/>
        </w:rPr>
        <w:t xml:space="preserve"> КБР;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 структуры и полномочий органов государственной власти и местного самоуправления;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 правовых, организационных и финансово-экономических основ государственной гражданской службы Российской Федерации и Кабардино-Балкарской Республики;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порядка работы со служебной информацией; форм и методов работы с применением автоматизированных средств управления; правил деловой этики; основ делопроизводства, аппаратного и программного обеспечения, возможностей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 служебного распорядка Министерства промышленности, энергетики и торговли Кабардино-Балкарской Республики;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к умениям: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- эффективного планирования работы;</w:t>
      </w:r>
    </w:p>
    <w:p w:rsidR="009A33B2" w:rsidRPr="009A33B2" w:rsidRDefault="00D3758C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  <w:r w:rsidR="009A33B2" w:rsidRPr="009A33B2">
        <w:rPr>
          <w:rFonts w:ascii="Times New Roman" w:hAnsi="Times New Roman" w:cs="Times New Roman"/>
          <w:bCs/>
          <w:sz w:val="28"/>
        </w:rPr>
        <w:t>- анализа и прогнозирования;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lastRenderedPageBreak/>
        <w:t>- систематизации и структурирования информации, работы с различными источниками информации;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 организации и обеспечения выполнения задач, владения приемами межличностного общения, учета мнения коллег;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организации работы по эффективному взаимодействию с представителями других государственных органов;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B40F9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сотрудничества с коллегами и подчиненными;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владения компьютерной техникой, а также необходимым программным обеспечением, работы с внутренними и периферийными устройствами компьютера, работы с информационно-телекоммуникационными сетями, в том числе сетью Интернет, работы в операционной системе, управления электронной почтой, работы в текстовом редакторе, подготовки презентаций, работы с электронными таблицами, использования графических объектов в электронных документах, работы с базами данных.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Гражданин (гражданский служащий) не допускается к участию в конкурсе в связи с его несоответствием квалификационным требованиям к должностям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B40F9">
        <w:rPr>
          <w:rFonts w:ascii="Times New Roman" w:hAnsi="Times New Roman" w:cs="Times New Roman"/>
          <w:bCs/>
          <w:sz w:val="28"/>
          <w:u w:val="single"/>
        </w:rPr>
        <w:t>Перечень документов, представляемых кандидатами</w:t>
      </w:r>
      <w:r w:rsidRPr="009A33B2">
        <w:rPr>
          <w:rFonts w:ascii="Times New Roman" w:hAnsi="Times New Roman" w:cs="Times New Roman"/>
          <w:bCs/>
          <w:sz w:val="28"/>
        </w:rPr>
        <w:t>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Гражданин Российской Федерации, изъявивший желание участвовать в конкурсе, представляет в государственный орган: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а) личное заявление;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б) заполненную и подписанную анкету по форме, утвержденной Правительством Российской Федерации, с фотографией 3*4;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г) документы, подтверждающие необходимое профессиональное образование, квалификацию и стаж работы: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</w:t>
      </w:r>
      <w:r w:rsidRPr="009A33B2">
        <w:rPr>
          <w:rFonts w:ascii="Times New Roman" w:hAnsi="Times New Roman" w:cs="Times New Roman"/>
          <w:bCs/>
          <w:sz w:val="28"/>
        </w:rPr>
        <w:lastRenderedPageBreak/>
        <w:t>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д) документ об отсутствии у гражданина заболевания, препятствующего поступлению на гражданскую службу или ее прохождению (форма 001-ГС/У утверждена приказом </w:t>
      </w:r>
      <w:proofErr w:type="spellStart"/>
      <w:r w:rsidRPr="009A33B2">
        <w:rPr>
          <w:rFonts w:ascii="Times New Roman" w:hAnsi="Times New Roman" w:cs="Times New Roman"/>
          <w:bCs/>
          <w:sz w:val="28"/>
        </w:rPr>
        <w:t>Минздравсоцразвития</w:t>
      </w:r>
      <w:proofErr w:type="spellEnd"/>
      <w:r w:rsidRPr="009A33B2">
        <w:rPr>
          <w:rFonts w:ascii="Times New Roman" w:hAnsi="Times New Roman" w:cs="Times New Roman"/>
          <w:bCs/>
          <w:sz w:val="28"/>
        </w:rPr>
        <w:t xml:space="preserve"> России от 14 декабря 2009 г. № </w:t>
      </w:r>
      <w:proofErr w:type="spellStart"/>
      <w:r w:rsidRPr="009A33B2">
        <w:rPr>
          <w:rFonts w:ascii="Times New Roman" w:hAnsi="Times New Roman" w:cs="Times New Roman"/>
          <w:bCs/>
          <w:sz w:val="28"/>
        </w:rPr>
        <w:t>984</w:t>
      </w:r>
      <w:proofErr w:type="gramStart"/>
      <w:r w:rsidRPr="009A33B2">
        <w:rPr>
          <w:rFonts w:ascii="Times New Roman" w:hAnsi="Times New Roman" w:cs="Times New Roman"/>
          <w:bCs/>
          <w:sz w:val="28"/>
        </w:rPr>
        <w:t>н</w:t>
      </w:r>
      <w:proofErr w:type="spellEnd"/>
      <w:r w:rsidRPr="009A33B2">
        <w:rPr>
          <w:rFonts w:ascii="Times New Roman" w:hAnsi="Times New Roman" w:cs="Times New Roman"/>
          <w:bCs/>
          <w:sz w:val="28"/>
        </w:rPr>
        <w:t xml:space="preserve"> )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 xml:space="preserve"> скачать;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е) иные документы, предусмотренные Федеральным законом от                                    27 июля 2004 г. №79-ФЗ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ж) согласие на обработку персональных данных скачать.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Гражданский служащий Министерства промышленности, энергетики и торговли Кабардино-Балкарской Республики, изъявивший желание участвовать в конкурсе, подает заявление на имя министра промышленности, энергетики и торговли Кабардино-Балкарской Республики.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Гражданский служащий, замещающий должность в ином государственном органе и изъявивший желание участвовать в конкурсе, представляет в Министерство промышленности, энергетики и торговли Кабардино-Балкарской Республики заявление на имя министра промышленности, энергетики и торговли Кабардино-Балкарской Республики и заполненную, подписанную и заверенную кадровой службой государственного органа, в котором он замещает должность гражданской службы, анкету с приложением фотографии 3*4.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Документы представляются в кадровую службу Министерства промышленности, энергетики и торговли Кабардино-Балкарской Республики  в течение 21 дня со дня размещения объявления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https://gossluzhba.gov.ru и на официальном сайте Министерства промышленности, энергетики и торговли Кабардино-Балкарской Республики.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Прием документов будет осуществляться в период с </w:t>
      </w:r>
      <w:r w:rsidR="000774B9">
        <w:rPr>
          <w:rFonts w:ascii="Times New Roman" w:hAnsi="Times New Roman" w:cs="Times New Roman"/>
          <w:b/>
          <w:bCs/>
          <w:sz w:val="28"/>
          <w:u w:val="single"/>
        </w:rPr>
        <w:t xml:space="preserve">18 апреля </w:t>
      </w:r>
      <w:r w:rsidR="00FA7AB8">
        <w:rPr>
          <w:rFonts w:ascii="Times New Roman" w:hAnsi="Times New Roman" w:cs="Times New Roman"/>
          <w:b/>
          <w:bCs/>
          <w:sz w:val="28"/>
          <w:u w:val="single"/>
        </w:rPr>
        <w:t xml:space="preserve">    </w:t>
      </w:r>
      <w:r w:rsidR="00D3758C"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 2022</w:t>
      </w:r>
      <w:r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 г. по </w:t>
      </w:r>
      <w:r w:rsidR="000774B9">
        <w:rPr>
          <w:rFonts w:ascii="Times New Roman" w:hAnsi="Times New Roman" w:cs="Times New Roman"/>
          <w:b/>
          <w:bCs/>
          <w:sz w:val="28"/>
          <w:u w:val="single"/>
        </w:rPr>
        <w:t>10 мая</w:t>
      </w:r>
      <w:r w:rsidR="00D3758C"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 2022</w:t>
      </w:r>
      <w:r w:rsidRPr="00D3758C">
        <w:rPr>
          <w:rFonts w:ascii="Times New Roman" w:hAnsi="Times New Roman" w:cs="Times New Roman"/>
          <w:bCs/>
          <w:sz w:val="28"/>
          <w:u w:val="single"/>
        </w:rPr>
        <w:t xml:space="preserve"> </w:t>
      </w:r>
      <w:r w:rsidRPr="00DD32D0">
        <w:rPr>
          <w:rFonts w:ascii="Times New Roman" w:hAnsi="Times New Roman" w:cs="Times New Roman"/>
          <w:b/>
          <w:bCs/>
          <w:sz w:val="28"/>
          <w:u w:val="single"/>
        </w:rPr>
        <w:t>г</w:t>
      </w:r>
      <w:r w:rsidRPr="009A33B2">
        <w:rPr>
          <w:rFonts w:ascii="Times New Roman" w:hAnsi="Times New Roman" w:cs="Times New Roman"/>
          <w:bCs/>
          <w:sz w:val="28"/>
        </w:rPr>
        <w:t>., по адресу: Кабардино-Балкарская Республика, г. Нальчик, проспект Кулиева, 7, кабинет № 6, с 9.00 часов до 18.00 часов, перерыв с 13.00 часов до 14.00 часов.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lastRenderedPageBreak/>
        <w:t>Достоверность представленных гражданином сведений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9A33B2" w:rsidRPr="00DD32D0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  <w:u w:val="single"/>
        </w:rPr>
      </w:pPr>
      <w:r w:rsidRPr="00DD32D0">
        <w:rPr>
          <w:rFonts w:ascii="Times New Roman" w:hAnsi="Times New Roman" w:cs="Times New Roman"/>
          <w:b/>
          <w:bCs/>
          <w:sz w:val="28"/>
          <w:u w:val="single"/>
        </w:rPr>
        <w:t>Порядок проведения конкурса</w:t>
      </w:r>
      <w:r w:rsidRPr="00DD32D0">
        <w:rPr>
          <w:rFonts w:ascii="Times New Roman" w:hAnsi="Times New Roman" w:cs="Times New Roman"/>
          <w:bCs/>
          <w:sz w:val="28"/>
          <w:u w:val="single"/>
        </w:rPr>
        <w:t>:</w:t>
      </w:r>
    </w:p>
    <w:p w:rsidR="00DD32D0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DD32D0">
        <w:rPr>
          <w:rFonts w:ascii="Times New Roman" w:hAnsi="Times New Roman" w:cs="Times New Roman"/>
          <w:b/>
          <w:bCs/>
          <w:sz w:val="28"/>
          <w:u w:val="single"/>
        </w:rPr>
        <w:t>конкурс проводится в 2 этапа:</w:t>
      </w:r>
    </w:p>
    <w:p w:rsidR="00DD32D0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1 этап – приём и проверка документов; </w:t>
      </w:r>
    </w:p>
    <w:p w:rsidR="009A33B2" w:rsidRPr="00DD32D0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2 этап - тестирование (предполагаемая дата – </w:t>
      </w:r>
      <w:r w:rsidR="000774B9">
        <w:rPr>
          <w:rFonts w:ascii="Times New Roman" w:hAnsi="Times New Roman" w:cs="Times New Roman"/>
          <w:b/>
          <w:bCs/>
          <w:sz w:val="28"/>
          <w:u w:val="single"/>
        </w:rPr>
        <w:t xml:space="preserve">8 июня </w:t>
      </w:r>
      <w:r w:rsidR="00DD32D0" w:rsidRPr="00DD32D0">
        <w:rPr>
          <w:rFonts w:ascii="Times New Roman" w:hAnsi="Times New Roman" w:cs="Times New Roman"/>
          <w:b/>
          <w:bCs/>
          <w:sz w:val="28"/>
          <w:u w:val="single"/>
        </w:rPr>
        <w:t>2022</w:t>
      </w:r>
      <w:r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 г.) и прохождение собеседования (предполагаемая дата – </w:t>
      </w:r>
      <w:r w:rsidR="000774B9">
        <w:rPr>
          <w:rFonts w:ascii="Times New Roman" w:hAnsi="Times New Roman" w:cs="Times New Roman"/>
          <w:b/>
          <w:bCs/>
          <w:sz w:val="28"/>
          <w:u w:val="single"/>
        </w:rPr>
        <w:t>8 июня</w:t>
      </w:r>
      <w:r w:rsidR="00DD32D0"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 2022</w:t>
      </w:r>
      <w:r w:rsidRPr="00DD32D0">
        <w:rPr>
          <w:rFonts w:ascii="Times New Roman" w:hAnsi="Times New Roman" w:cs="Times New Roman"/>
          <w:b/>
          <w:bCs/>
          <w:sz w:val="28"/>
          <w:u w:val="single"/>
        </w:rPr>
        <w:t xml:space="preserve"> г.).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Гражданам (гражданским служащим), допущенным к участию в конкурсе, будет направлено сообщение о дате, месте и времени его проведения не позднее чем за 15 календарных дней до начала второго этапа конкурса. Информация (дата, место и врем</w:t>
      </w:r>
      <w:r w:rsidR="00DD32D0">
        <w:rPr>
          <w:rFonts w:ascii="Times New Roman" w:hAnsi="Times New Roman" w:cs="Times New Roman"/>
          <w:bCs/>
          <w:sz w:val="28"/>
        </w:rPr>
        <w:t>я</w:t>
      </w:r>
      <w:r w:rsidRPr="009A33B2">
        <w:rPr>
          <w:rFonts w:ascii="Times New Roman" w:hAnsi="Times New Roman" w:cs="Times New Roman"/>
          <w:bCs/>
          <w:sz w:val="28"/>
        </w:rPr>
        <w:t xml:space="preserve"> проведения</w:t>
      </w:r>
      <w:r w:rsidR="00DD32D0">
        <w:rPr>
          <w:rFonts w:ascii="Times New Roman" w:hAnsi="Times New Roman" w:cs="Times New Roman"/>
          <w:bCs/>
          <w:sz w:val="28"/>
        </w:rPr>
        <w:t xml:space="preserve"> конкурса</w:t>
      </w:r>
      <w:r w:rsidRPr="009A33B2">
        <w:rPr>
          <w:rFonts w:ascii="Times New Roman" w:hAnsi="Times New Roman" w:cs="Times New Roman"/>
          <w:bCs/>
          <w:sz w:val="28"/>
        </w:rPr>
        <w:t xml:space="preserve">, список граждан (гражданских служащих), допущенных к участию в конкурсе) также будет размещена дополнительно на официальном сайте министерства https://minpromtorg.kbr.ru   и через ФГИС </w:t>
      </w:r>
      <w:r w:rsidR="00D3758C">
        <w:rPr>
          <w:rFonts w:ascii="Times New Roman" w:hAnsi="Times New Roman" w:cs="Times New Roman"/>
          <w:bCs/>
          <w:sz w:val="28"/>
        </w:rPr>
        <w:t>«</w:t>
      </w:r>
      <w:r w:rsidRPr="009A33B2">
        <w:rPr>
          <w:rFonts w:ascii="Times New Roman" w:hAnsi="Times New Roman" w:cs="Times New Roman"/>
          <w:bCs/>
          <w:sz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D3758C">
        <w:rPr>
          <w:rFonts w:ascii="Times New Roman" w:hAnsi="Times New Roman" w:cs="Times New Roman"/>
          <w:bCs/>
          <w:sz w:val="28"/>
        </w:rPr>
        <w:t>»</w:t>
      </w:r>
      <w:r w:rsidRPr="009A33B2">
        <w:rPr>
          <w:rFonts w:ascii="Times New Roman" w:hAnsi="Times New Roman" w:cs="Times New Roman"/>
          <w:bCs/>
          <w:sz w:val="28"/>
        </w:rPr>
        <w:t>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За справками обращаться по телефону (8662)</w:t>
      </w:r>
      <w:r w:rsidR="00DD32D0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42-22-58 – отдел государственной службы, кадров, противодействия коррупции и делопроизводства.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Адрес министерства: 360000 КБР г. Нальчик, проспект Кулиева. 7.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e-</w:t>
      </w:r>
      <w:proofErr w:type="spellStart"/>
      <w:r w:rsidRPr="009A33B2">
        <w:rPr>
          <w:rFonts w:ascii="Times New Roman" w:hAnsi="Times New Roman" w:cs="Times New Roman"/>
          <w:bCs/>
          <w:sz w:val="28"/>
        </w:rPr>
        <w:t>mail</w:t>
      </w:r>
      <w:proofErr w:type="spellEnd"/>
      <w:r w:rsidRPr="009A33B2">
        <w:rPr>
          <w:rFonts w:ascii="Times New Roman" w:hAnsi="Times New Roman" w:cs="Times New Roman"/>
          <w:bCs/>
          <w:sz w:val="28"/>
        </w:rPr>
        <w:t>: minpromtorg@kbr.ru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Документы претендентов,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Рассмотрение обращений о нарушениях законодательства при проведении конкурсов в </w:t>
      </w:r>
      <w:r w:rsidR="004D3CAD">
        <w:rPr>
          <w:rFonts w:ascii="Times New Roman" w:hAnsi="Times New Roman" w:cs="Times New Roman"/>
          <w:bCs/>
          <w:sz w:val="28"/>
        </w:rPr>
        <w:t>Министерстве промышленности, энергетики и торговли КБР</w:t>
      </w:r>
      <w:r w:rsidRPr="009A33B2">
        <w:rPr>
          <w:rFonts w:ascii="Times New Roman" w:hAnsi="Times New Roman" w:cs="Times New Roman"/>
          <w:bCs/>
          <w:sz w:val="28"/>
        </w:rPr>
        <w:t xml:space="preserve"> и досудебное урегулирование служебных споров по установленным фактам нарушения законодательства при проведении конкурсов осуществляются комиссией </w:t>
      </w:r>
      <w:r w:rsidR="004D3CAD">
        <w:rPr>
          <w:rFonts w:ascii="Times New Roman" w:hAnsi="Times New Roman" w:cs="Times New Roman"/>
          <w:bCs/>
          <w:sz w:val="28"/>
        </w:rPr>
        <w:t xml:space="preserve">Министерства промышленности, энергетики и торговли </w:t>
      </w:r>
      <w:proofErr w:type="gramStart"/>
      <w:r w:rsidR="004D3CAD">
        <w:rPr>
          <w:rFonts w:ascii="Times New Roman" w:hAnsi="Times New Roman" w:cs="Times New Roman"/>
          <w:bCs/>
          <w:sz w:val="28"/>
        </w:rPr>
        <w:t xml:space="preserve">КБР </w:t>
      </w:r>
      <w:r w:rsidRPr="009A33B2">
        <w:rPr>
          <w:rFonts w:ascii="Times New Roman" w:hAnsi="Times New Roman" w:cs="Times New Roman"/>
          <w:bCs/>
          <w:sz w:val="28"/>
        </w:rPr>
        <w:t xml:space="preserve"> по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 xml:space="preserve"> служебным спорам.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</w:t>
      </w:r>
      <w:r w:rsidRPr="009A33B2">
        <w:rPr>
          <w:rFonts w:ascii="Times New Roman" w:hAnsi="Times New Roman" w:cs="Times New Roman"/>
          <w:bCs/>
          <w:sz w:val="28"/>
        </w:rPr>
        <w:lastRenderedPageBreak/>
        <w:t xml:space="preserve">услугами средств связи и другие), осуществляются кандидатами за счет собственных средств.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Претендент может пройти предварительный квалификационный тест вне рамок конкурса для самостоятельной оценки им своего профессионального уровня.</w:t>
      </w:r>
    </w:p>
    <w:p w:rsidR="009A33B2" w:rsidRPr="009A33B2" w:rsidRDefault="00D3758C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</w:t>
      </w:r>
      <w:r w:rsidR="009A33B2" w:rsidRPr="009A33B2">
        <w:rPr>
          <w:rFonts w:ascii="Times New Roman" w:hAnsi="Times New Roman" w:cs="Times New Roman"/>
          <w:bCs/>
          <w:sz w:val="28"/>
        </w:rPr>
        <w:t>Предварительный тест включает в себя задания для оценки уровня владения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Министерство промышленности, энергетики и торговли КБР рекомендует в целях самопроверки использовать «Тесты для самопроверки» на сайте Минтруда России (https://rosmintrud.ru/testing).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Условия прохождения государственной гражданской службы в Министерстве промышленности, энергетики и торговли Кабардино-Балкарской Республики.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Условия прохождения государственной гражданской службы определяются Федеральным законом от 27</w:t>
      </w:r>
      <w:r w:rsidR="00DD32D0">
        <w:rPr>
          <w:rFonts w:ascii="Times New Roman" w:hAnsi="Times New Roman" w:cs="Times New Roman"/>
          <w:bCs/>
          <w:sz w:val="28"/>
        </w:rPr>
        <w:t xml:space="preserve"> июля </w:t>
      </w:r>
      <w:r w:rsidRPr="009A33B2">
        <w:rPr>
          <w:rFonts w:ascii="Times New Roman" w:hAnsi="Times New Roman" w:cs="Times New Roman"/>
          <w:bCs/>
          <w:sz w:val="28"/>
        </w:rPr>
        <w:t xml:space="preserve">2004 г. № 79-ФЗ </w:t>
      </w:r>
      <w:r w:rsidR="00DD32D0">
        <w:rPr>
          <w:rFonts w:ascii="Times New Roman" w:hAnsi="Times New Roman" w:cs="Times New Roman"/>
          <w:bCs/>
          <w:sz w:val="28"/>
        </w:rPr>
        <w:t xml:space="preserve">                                    «</w:t>
      </w:r>
      <w:r w:rsidRPr="009A33B2">
        <w:rPr>
          <w:rFonts w:ascii="Times New Roman" w:hAnsi="Times New Roman" w:cs="Times New Roman"/>
          <w:bCs/>
          <w:sz w:val="28"/>
        </w:rPr>
        <w:t>О государственной гражданской службе Российской Федерации», Законом Кабардино-Балкарской Республики от 28</w:t>
      </w:r>
      <w:r w:rsidR="00DD32D0">
        <w:rPr>
          <w:rFonts w:ascii="Times New Roman" w:hAnsi="Times New Roman" w:cs="Times New Roman"/>
          <w:bCs/>
          <w:sz w:val="28"/>
        </w:rPr>
        <w:t xml:space="preserve"> октября </w:t>
      </w:r>
      <w:r w:rsidRPr="009A33B2">
        <w:rPr>
          <w:rFonts w:ascii="Times New Roman" w:hAnsi="Times New Roman" w:cs="Times New Roman"/>
          <w:bCs/>
          <w:sz w:val="28"/>
        </w:rPr>
        <w:t xml:space="preserve">2005 г. № 81-РЗ </w:t>
      </w:r>
      <w:r w:rsidR="00DD32D0">
        <w:rPr>
          <w:rFonts w:ascii="Times New Roman" w:hAnsi="Times New Roman" w:cs="Times New Roman"/>
          <w:bCs/>
          <w:sz w:val="28"/>
        </w:rPr>
        <w:t xml:space="preserve">                                </w:t>
      </w:r>
      <w:r w:rsidRPr="009A33B2">
        <w:rPr>
          <w:rFonts w:ascii="Times New Roman" w:hAnsi="Times New Roman" w:cs="Times New Roman"/>
          <w:bCs/>
          <w:sz w:val="28"/>
        </w:rPr>
        <w:t>«О государственной гражданской службе Кабардино-Балкарской Республики</w:t>
      </w:r>
      <w:r w:rsidR="00DD32D0">
        <w:rPr>
          <w:rFonts w:ascii="Times New Roman" w:hAnsi="Times New Roman" w:cs="Times New Roman"/>
          <w:bCs/>
          <w:sz w:val="28"/>
        </w:rPr>
        <w:t>»</w:t>
      </w:r>
      <w:r w:rsidRPr="009A33B2">
        <w:rPr>
          <w:rFonts w:ascii="Times New Roman" w:hAnsi="Times New Roman" w:cs="Times New Roman"/>
          <w:bCs/>
          <w:sz w:val="28"/>
        </w:rPr>
        <w:t xml:space="preserve">, Указом Президента Кабардино-Балкарской Республики </w:t>
      </w:r>
      <w:r w:rsidR="00DD32D0">
        <w:rPr>
          <w:rFonts w:ascii="Times New Roman" w:hAnsi="Times New Roman" w:cs="Times New Roman"/>
          <w:bCs/>
          <w:sz w:val="28"/>
        </w:rPr>
        <w:t xml:space="preserve">                             </w:t>
      </w:r>
      <w:r w:rsidRPr="009A33B2">
        <w:rPr>
          <w:rFonts w:ascii="Times New Roman" w:hAnsi="Times New Roman" w:cs="Times New Roman"/>
          <w:bCs/>
          <w:sz w:val="28"/>
        </w:rPr>
        <w:t>от 20</w:t>
      </w:r>
      <w:r w:rsidR="00DD32D0">
        <w:rPr>
          <w:rFonts w:ascii="Times New Roman" w:hAnsi="Times New Roman" w:cs="Times New Roman"/>
          <w:bCs/>
          <w:sz w:val="28"/>
        </w:rPr>
        <w:t xml:space="preserve"> июля </w:t>
      </w:r>
      <w:r w:rsidRPr="009A33B2">
        <w:rPr>
          <w:rFonts w:ascii="Times New Roman" w:hAnsi="Times New Roman" w:cs="Times New Roman"/>
          <w:bCs/>
          <w:sz w:val="28"/>
        </w:rPr>
        <w:t xml:space="preserve">2007 г. № 47-УП </w:t>
      </w:r>
      <w:r w:rsidR="00DD32D0">
        <w:rPr>
          <w:rFonts w:ascii="Times New Roman" w:hAnsi="Times New Roman" w:cs="Times New Roman"/>
          <w:bCs/>
          <w:sz w:val="28"/>
        </w:rPr>
        <w:t>«</w:t>
      </w:r>
      <w:r w:rsidRPr="009A33B2">
        <w:rPr>
          <w:rFonts w:ascii="Times New Roman" w:hAnsi="Times New Roman" w:cs="Times New Roman"/>
          <w:bCs/>
          <w:sz w:val="28"/>
        </w:rPr>
        <w:t>О денежном вознаграждении лиц, замещающих государственные должности Кабардино-Балкарской Республики, и денежном содержании государственных гражданских служащих Кабардино-Балкарской Республики</w:t>
      </w:r>
      <w:r w:rsidR="00DD32D0">
        <w:rPr>
          <w:rFonts w:ascii="Times New Roman" w:hAnsi="Times New Roman" w:cs="Times New Roman"/>
          <w:bCs/>
          <w:sz w:val="28"/>
        </w:rPr>
        <w:t>»</w:t>
      </w:r>
      <w:r w:rsidRPr="009A33B2">
        <w:rPr>
          <w:rFonts w:ascii="Times New Roman" w:hAnsi="Times New Roman" w:cs="Times New Roman"/>
          <w:bCs/>
          <w:sz w:val="28"/>
        </w:rPr>
        <w:t xml:space="preserve">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Федеральным законом от 27 июля 2004 г. № 79-ФЗ </w:t>
      </w:r>
      <w:r w:rsidR="00DD32D0">
        <w:rPr>
          <w:rFonts w:ascii="Times New Roman" w:hAnsi="Times New Roman" w:cs="Times New Roman"/>
          <w:bCs/>
          <w:sz w:val="28"/>
        </w:rPr>
        <w:t xml:space="preserve">                                                </w:t>
      </w:r>
      <w:proofErr w:type="gramStart"/>
      <w:r w:rsidR="00DD32D0">
        <w:rPr>
          <w:rFonts w:ascii="Times New Roman" w:hAnsi="Times New Roman" w:cs="Times New Roman"/>
          <w:bCs/>
          <w:sz w:val="28"/>
        </w:rPr>
        <w:t xml:space="preserve">   </w:t>
      </w:r>
      <w:r w:rsidRPr="009A33B2">
        <w:rPr>
          <w:rFonts w:ascii="Times New Roman" w:hAnsi="Times New Roman" w:cs="Times New Roman"/>
          <w:bCs/>
          <w:sz w:val="28"/>
        </w:rPr>
        <w:t>«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>О государственной гражданской службе Российской Федерации» установлен специальный перечень обстоятельств, по которым гражданин не может быть принят на государственную гражданскую службу. К таким обстоятельствам относятся: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 признание его недееспособным или ограниченно дееспособным решением суда, вступившим в законную силу;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осуждение его к наказанию, исключающему возможность исполнения должностных обязанностей по должности государственной службы </w:t>
      </w:r>
      <w:r w:rsidRPr="009A33B2">
        <w:rPr>
          <w:rFonts w:ascii="Times New Roman" w:hAnsi="Times New Roman" w:cs="Times New Roman"/>
          <w:bCs/>
          <w:sz w:val="28"/>
        </w:rPr>
        <w:lastRenderedPageBreak/>
        <w:t>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отказ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наличие заболевания, препятствующего поступлению на гражданскую службу или ее прохождению и подтвержденного заключением медицинской организации;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выход из гражданства Российской Федерации или приобретения гражданства другого государства;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наличие гражданства другого государства (других государств), если иное не предусмотрено международным договором Российской Федерации;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представление подложных документов или заведомо ложных сведений при поступлении на гражданскую службу;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непредставление установленных настоящим Федеральным законом сведений или представление заведомо ложных сведений о доходах, об имуществе и обязательствах имущественного характера при поступлении на гражданскую службу;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- признание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- непредставление сведений, предусмотренных статьей 20.2 Федерального закона.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Иные ограничения, связанные с поступлением на гражданскую службу и ее прохождением, за исключением вышеперечисленных, устанавливаются федеральными законами.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Служебное время.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В соответствии со статьей 45 Федерального закона от 27 июля 2004 года   № 79-ФЗ «О государственной гражданской службе Российской </w:t>
      </w:r>
      <w:r w:rsidRPr="009A33B2">
        <w:rPr>
          <w:rFonts w:ascii="Times New Roman" w:hAnsi="Times New Roman" w:cs="Times New Roman"/>
          <w:bCs/>
          <w:sz w:val="28"/>
        </w:rPr>
        <w:lastRenderedPageBreak/>
        <w:t xml:space="preserve">Федерации» и </w:t>
      </w:r>
      <w:r w:rsidR="00D3758C">
        <w:rPr>
          <w:rFonts w:ascii="Times New Roman" w:hAnsi="Times New Roman" w:cs="Times New Roman"/>
          <w:bCs/>
          <w:sz w:val="28"/>
        </w:rPr>
        <w:t>Правилами с</w:t>
      </w:r>
      <w:r w:rsidRPr="009A33B2">
        <w:rPr>
          <w:rFonts w:ascii="Times New Roman" w:hAnsi="Times New Roman" w:cs="Times New Roman"/>
          <w:bCs/>
          <w:sz w:val="28"/>
        </w:rPr>
        <w:t>лужебн</w:t>
      </w:r>
      <w:r w:rsidR="00D3758C">
        <w:rPr>
          <w:rFonts w:ascii="Times New Roman" w:hAnsi="Times New Roman" w:cs="Times New Roman"/>
          <w:bCs/>
          <w:sz w:val="28"/>
        </w:rPr>
        <w:t>ого</w:t>
      </w:r>
      <w:r w:rsidRPr="009A33B2">
        <w:rPr>
          <w:rFonts w:ascii="Times New Roman" w:hAnsi="Times New Roman" w:cs="Times New Roman"/>
          <w:bCs/>
          <w:sz w:val="28"/>
        </w:rPr>
        <w:t xml:space="preserve"> распорядк</w:t>
      </w:r>
      <w:r w:rsidR="00D3758C">
        <w:rPr>
          <w:rFonts w:ascii="Times New Roman" w:hAnsi="Times New Roman" w:cs="Times New Roman"/>
          <w:bCs/>
          <w:sz w:val="28"/>
        </w:rPr>
        <w:t>а</w:t>
      </w:r>
      <w:r w:rsidRPr="009A33B2">
        <w:rPr>
          <w:rFonts w:ascii="Times New Roman" w:hAnsi="Times New Roman" w:cs="Times New Roman"/>
          <w:bCs/>
          <w:sz w:val="28"/>
        </w:rPr>
        <w:t xml:space="preserve"> Министерства промышленности, энергетики и торговли Кабардино-Балкарской Республики, для гражданских служащих Министерства промышленности</w:t>
      </w:r>
      <w:r w:rsidR="00353B6C">
        <w:rPr>
          <w:rFonts w:ascii="Times New Roman" w:hAnsi="Times New Roman" w:cs="Times New Roman"/>
          <w:bCs/>
          <w:sz w:val="28"/>
        </w:rPr>
        <w:t xml:space="preserve">, </w:t>
      </w:r>
      <w:proofErr w:type="gramStart"/>
      <w:r w:rsidR="00353B6C">
        <w:rPr>
          <w:rFonts w:ascii="Times New Roman" w:hAnsi="Times New Roman" w:cs="Times New Roman"/>
          <w:bCs/>
          <w:sz w:val="28"/>
        </w:rPr>
        <w:t xml:space="preserve">энергетики </w:t>
      </w:r>
      <w:r w:rsidRPr="009A33B2">
        <w:rPr>
          <w:rFonts w:ascii="Times New Roman" w:hAnsi="Times New Roman" w:cs="Times New Roman"/>
          <w:bCs/>
          <w:sz w:val="28"/>
        </w:rPr>
        <w:t xml:space="preserve"> и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 xml:space="preserve"> торговли Кабардино-Балкарской Республики устанавливается пятидневная рабочая неделя продолжительностью 40 часов с двумя выходными днями (суббота и воскресенье).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Гражданским служащим устанавливается ненормированный служебный день. Продолжительность служебного времени: с 9.00 до 18.00 часов, перерыв на обед с 13.00 до 14.00 часов.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Денежное содержание.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В соответствии со ст. 20 Закона Кабардино-Балкарской Республики                      </w:t>
      </w:r>
      <w:proofErr w:type="gramStart"/>
      <w:r w:rsidRPr="009A33B2">
        <w:rPr>
          <w:rFonts w:ascii="Times New Roman" w:hAnsi="Times New Roman" w:cs="Times New Roman"/>
          <w:bCs/>
          <w:sz w:val="28"/>
        </w:rPr>
        <w:t xml:space="preserve">   «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>О государственной гражданской службе Кабардино-Балкарской Республики» оплата труда гражданского служащего производится в виде денежного содержания, которое состоит из: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месячного оклада в размере, установленном в соответствии Указом Президента Кабардино-Балкарской Республики от 20</w:t>
      </w:r>
      <w:r w:rsidR="00DD32D0">
        <w:rPr>
          <w:rFonts w:ascii="Times New Roman" w:hAnsi="Times New Roman" w:cs="Times New Roman"/>
          <w:bCs/>
          <w:sz w:val="28"/>
        </w:rPr>
        <w:t xml:space="preserve"> июля </w:t>
      </w:r>
      <w:r w:rsidRPr="009A33B2">
        <w:rPr>
          <w:rFonts w:ascii="Times New Roman" w:hAnsi="Times New Roman" w:cs="Times New Roman"/>
          <w:bCs/>
          <w:sz w:val="28"/>
        </w:rPr>
        <w:t>2007</w:t>
      </w:r>
      <w:r w:rsidR="00DD32D0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г. №</w:t>
      </w:r>
      <w:r w:rsidR="00DD32D0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47-УП                             </w:t>
      </w:r>
      <w:proofErr w:type="gramStart"/>
      <w:r w:rsidRPr="009A33B2">
        <w:rPr>
          <w:rFonts w:ascii="Times New Roman" w:hAnsi="Times New Roman" w:cs="Times New Roman"/>
          <w:bCs/>
          <w:sz w:val="28"/>
        </w:rPr>
        <w:t xml:space="preserve">   «</w:t>
      </w:r>
      <w:proofErr w:type="gramEnd"/>
      <w:r w:rsidRPr="009A33B2">
        <w:rPr>
          <w:rFonts w:ascii="Times New Roman" w:hAnsi="Times New Roman" w:cs="Times New Roman"/>
          <w:bCs/>
          <w:sz w:val="28"/>
        </w:rPr>
        <w:t xml:space="preserve">О денежном вознаграждении лиц, замещающих государственные должности Кабардино-Балкарской Республики, и денежном содержании государственных гражданских служащих Кабардино-Балкарской Республики»;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>месячного оклада в соответствии с присвоенным ему классным чином государственной гражданской службы;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ежемесячной надбавки к должностному окладу за выслугу лет на гражданской службе (в размере от 10 % до 30 % должностного оклада);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ежемесячной надбавки к должностному окладу за особые условия гражданской службы в размере от 90% до 150% должностного оклада;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ежемесячного денежного поощрения в размере от 1.8 до 2.2 должностного оклада;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единовременной выплаты при предоставлении ежегодного оплачиваемого отпуска (в размере двух месячных окладов денежного содержания) и выплаты материальной помощи (в размере одного месячного оклада денежного содержания);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премии за выполнение особо важных и сложных заданий.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Ежегодный оплачиваемый отпуск гражданского служащего состоит из основного оплачиваемого отпуска и дополнительных оплачиваемых отпусков: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 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ежегодный основной оплачиваемый отпуск предоставляется продолжительностью 30 календарных дней;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lastRenderedPageBreak/>
        <w:t>-</w:t>
      </w:r>
      <w:r w:rsidR="00D3758C">
        <w:rPr>
          <w:rFonts w:ascii="Times New Roman" w:hAnsi="Times New Roman" w:cs="Times New Roman"/>
          <w:bCs/>
          <w:sz w:val="28"/>
        </w:rPr>
        <w:t xml:space="preserve"> </w:t>
      </w:r>
      <w:r w:rsidRPr="009A33B2">
        <w:rPr>
          <w:rFonts w:ascii="Times New Roman" w:hAnsi="Times New Roman" w:cs="Times New Roman"/>
          <w:bCs/>
          <w:sz w:val="28"/>
        </w:rPr>
        <w:t xml:space="preserve">ежегодный дополнительный оплачиваемый отпуск за выслугу лет продолжительностью: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1) при стаже гражданской службы от 1 года до 5 лет – 1 календарный день;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2) при стаже гражданской службы от 5 до 10 лет – 5 календарных дней;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3) при стаже гражданской службы от 10 до 15 лет – 7 календарных дней;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4) при стаже гражданской службы 15 лет и более – 10 календарных дней.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лет. </w:t>
      </w:r>
    </w:p>
    <w:p w:rsidR="009A33B2" w:rsidRP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9A33B2">
        <w:rPr>
          <w:rFonts w:ascii="Times New Roman" w:hAnsi="Times New Roman" w:cs="Times New Roman"/>
          <w:bCs/>
          <w:sz w:val="28"/>
        </w:rPr>
        <w:t xml:space="preserve"> Ежегодный дополнительный отпуск за ненормированный рабочий день предоставляется продолжительностью 3 календарных дня.</w:t>
      </w:r>
    </w:p>
    <w:p w:rsidR="009A33B2" w:rsidRDefault="009A33B2" w:rsidP="00DB40F9">
      <w:pPr>
        <w:pStyle w:val="a8"/>
        <w:spacing w:after="120"/>
        <w:ind w:left="0" w:firstLine="709"/>
        <w:jc w:val="both"/>
        <w:rPr>
          <w:rFonts w:ascii="Times New Roman" w:hAnsi="Times New Roman" w:cs="Times New Roman"/>
          <w:bCs/>
          <w:sz w:val="28"/>
        </w:rPr>
      </w:pPr>
    </w:p>
    <w:p w:rsidR="00DD32D0" w:rsidRPr="009A33B2" w:rsidRDefault="00DD32D0" w:rsidP="00DD32D0">
      <w:pPr>
        <w:pStyle w:val="a8"/>
        <w:spacing w:after="120"/>
        <w:ind w:left="0" w:firstLine="709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____________________</w:t>
      </w: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A33B2" w:rsidRPr="009A33B2" w:rsidRDefault="009A33B2" w:rsidP="009A33B2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5805D7" w:rsidRDefault="005805D7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D3758C" w:rsidRDefault="00D3758C" w:rsidP="005805D7">
      <w:pPr>
        <w:pStyle w:val="a8"/>
        <w:spacing w:after="12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676A62" w:rsidRDefault="000D1D76" w:rsidP="00F362C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76A62">
        <w:rPr>
          <w:rFonts w:ascii="Times New Roman" w:hAnsi="Times New Roman" w:cs="Times New Roman"/>
          <w:sz w:val="28"/>
          <w:szCs w:val="28"/>
        </w:rPr>
        <w:t>огласовано:</w:t>
      </w:r>
    </w:p>
    <w:p w:rsidR="00EF7335" w:rsidRDefault="00EF7335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58C" w:rsidRDefault="00D3758C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58C" w:rsidRDefault="00D3758C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044DB2" w:rsidTr="00044DB2">
        <w:tc>
          <w:tcPr>
            <w:tcW w:w="4602" w:type="dxa"/>
          </w:tcPr>
          <w:p w:rsidR="00044DB2" w:rsidRDefault="00044DB2" w:rsidP="00F362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  <w:p w:rsidR="00044DB2" w:rsidRDefault="00044DB2" w:rsidP="00F362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DB2" w:rsidRDefault="00044DB2" w:rsidP="00F362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_________________А.К. Кулиев</w:t>
            </w:r>
          </w:p>
        </w:tc>
        <w:tc>
          <w:tcPr>
            <w:tcW w:w="4602" w:type="dxa"/>
          </w:tcPr>
          <w:p w:rsidR="00044DB2" w:rsidRDefault="00044DB2" w:rsidP="00F362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  <w:p w:rsidR="00044DB2" w:rsidRDefault="00044DB2" w:rsidP="00F362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DB2" w:rsidRDefault="00044DB2" w:rsidP="00F362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___________________Э.Х.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Кяров</w:t>
            </w:r>
            <w:proofErr w:type="spellEnd"/>
          </w:p>
        </w:tc>
      </w:tr>
    </w:tbl>
    <w:p w:rsidR="00D3758C" w:rsidRDefault="00D3758C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58C" w:rsidRDefault="00D3758C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58C" w:rsidRDefault="00D3758C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76A62" w:rsidRDefault="00676A62" w:rsidP="00F362C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676A62" w:rsidRDefault="00676A62" w:rsidP="00F362C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службы, </w:t>
      </w:r>
    </w:p>
    <w:p w:rsidR="00676A62" w:rsidRDefault="00676A62" w:rsidP="00F362C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 и противодействия коррупции                                     Т.</w:t>
      </w:r>
      <w:r w:rsidR="00EF7335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Желихажева</w:t>
      </w:r>
      <w:proofErr w:type="spellEnd"/>
    </w:p>
    <w:p w:rsidR="005805D7" w:rsidRDefault="005805D7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805D7" w:rsidRDefault="005805D7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66A2" w:rsidRPr="000D1D76" w:rsidRDefault="008966A2" w:rsidP="000D1D7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35D4" w:rsidRDefault="006435D4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35D4" w:rsidRDefault="006435D4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76A62" w:rsidRDefault="00676A62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76A62" w:rsidRDefault="00676A62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76A62" w:rsidRDefault="00676A62" w:rsidP="00F362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Default="00F362C1" w:rsidP="00F362C1">
      <w:pPr>
        <w:pStyle w:val="a5"/>
        <w:rPr>
          <w:rFonts w:ascii="Times New Roman" w:hAnsi="Times New Roman" w:cs="Times New Roman"/>
          <w:b/>
        </w:rPr>
      </w:pPr>
    </w:p>
    <w:p w:rsidR="00F362C1" w:rsidRPr="00F362C1" w:rsidRDefault="00F362C1" w:rsidP="00F362C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</w:p>
    <w:sectPr w:rsidR="00F362C1" w:rsidRPr="00F362C1" w:rsidSect="0011642B">
      <w:headerReference w:type="default" r:id="rId9"/>
      <w:headerReference w:type="first" r:id="rId10"/>
      <w:footerReference w:type="first" r:id="rId11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A84" w:rsidRDefault="000E3A84" w:rsidP="005E7411">
      <w:pPr>
        <w:spacing w:after="0" w:line="240" w:lineRule="auto"/>
      </w:pPr>
      <w:r>
        <w:separator/>
      </w:r>
    </w:p>
  </w:endnote>
  <w:endnote w:type="continuationSeparator" w:id="0">
    <w:p w:rsidR="000E3A84" w:rsidRDefault="000E3A84" w:rsidP="005E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6E4" w:rsidRDefault="00CF66E4">
    <w:pPr>
      <w:pStyle w:val="ab"/>
    </w:pPr>
  </w:p>
  <w:p w:rsidR="009B7B55" w:rsidRDefault="009B7B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A84" w:rsidRDefault="000E3A84" w:rsidP="005E7411">
      <w:pPr>
        <w:spacing w:after="0" w:line="240" w:lineRule="auto"/>
      </w:pPr>
      <w:r>
        <w:separator/>
      </w:r>
    </w:p>
  </w:footnote>
  <w:footnote w:type="continuationSeparator" w:id="0">
    <w:p w:rsidR="000E3A84" w:rsidRDefault="000E3A84" w:rsidP="005E7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2202687"/>
      <w:docPartObj>
        <w:docPartGallery w:val="Page Numbers (Top of Page)"/>
        <w:docPartUnique/>
      </w:docPartObj>
    </w:sdtPr>
    <w:sdtEndPr/>
    <w:sdtContent>
      <w:p w:rsidR="0011642B" w:rsidRDefault="001164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7CC">
          <w:rPr>
            <w:noProof/>
          </w:rPr>
          <w:t>12</w:t>
        </w:r>
        <w:r>
          <w:fldChar w:fldCharType="end"/>
        </w:r>
      </w:p>
    </w:sdtContent>
  </w:sdt>
  <w:p w:rsidR="005E7411" w:rsidRDefault="005E741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F2E" w:rsidRDefault="00C75F2E">
    <w:pPr>
      <w:pStyle w:val="a9"/>
      <w:jc w:val="center"/>
    </w:pPr>
  </w:p>
  <w:p w:rsidR="009B7B55" w:rsidRDefault="009B7B5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5766"/>
    <w:multiLevelType w:val="hybridMultilevel"/>
    <w:tmpl w:val="1F543508"/>
    <w:lvl w:ilvl="0" w:tplc="FE6C3EC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A45667"/>
    <w:multiLevelType w:val="hybridMultilevel"/>
    <w:tmpl w:val="3B0ED7FA"/>
    <w:lvl w:ilvl="0" w:tplc="47F037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751946"/>
    <w:multiLevelType w:val="hybridMultilevel"/>
    <w:tmpl w:val="95E4EDAC"/>
    <w:lvl w:ilvl="0" w:tplc="991C5D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6C"/>
    <w:rsid w:val="00001D07"/>
    <w:rsid w:val="00025A0E"/>
    <w:rsid w:val="00027DEC"/>
    <w:rsid w:val="00044DB2"/>
    <w:rsid w:val="000774B9"/>
    <w:rsid w:val="00084527"/>
    <w:rsid w:val="000B042F"/>
    <w:rsid w:val="000C687B"/>
    <w:rsid w:val="000D1D76"/>
    <w:rsid w:val="000E3A84"/>
    <w:rsid w:val="00112C12"/>
    <w:rsid w:val="0011642B"/>
    <w:rsid w:val="001329EF"/>
    <w:rsid w:val="001938EB"/>
    <w:rsid w:val="001E2D0E"/>
    <w:rsid w:val="001E756C"/>
    <w:rsid w:val="002332AE"/>
    <w:rsid w:val="00234457"/>
    <w:rsid w:val="0028205D"/>
    <w:rsid w:val="002B7A6A"/>
    <w:rsid w:val="00353B6C"/>
    <w:rsid w:val="00373DFC"/>
    <w:rsid w:val="0038548A"/>
    <w:rsid w:val="00397424"/>
    <w:rsid w:val="003A5717"/>
    <w:rsid w:val="003A7F92"/>
    <w:rsid w:val="00403D60"/>
    <w:rsid w:val="004308E1"/>
    <w:rsid w:val="00452526"/>
    <w:rsid w:val="004724FD"/>
    <w:rsid w:val="00483447"/>
    <w:rsid w:val="004D3CAD"/>
    <w:rsid w:val="004F359C"/>
    <w:rsid w:val="004F7E54"/>
    <w:rsid w:val="00510F67"/>
    <w:rsid w:val="005375AF"/>
    <w:rsid w:val="005805D7"/>
    <w:rsid w:val="005B549D"/>
    <w:rsid w:val="005B6B6D"/>
    <w:rsid w:val="005D7BF7"/>
    <w:rsid w:val="005E06B5"/>
    <w:rsid w:val="005E7411"/>
    <w:rsid w:val="00610718"/>
    <w:rsid w:val="006267C8"/>
    <w:rsid w:val="006435D4"/>
    <w:rsid w:val="00656B17"/>
    <w:rsid w:val="00665701"/>
    <w:rsid w:val="00676A62"/>
    <w:rsid w:val="00682A3A"/>
    <w:rsid w:val="0069099D"/>
    <w:rsid w:val="006B3E4E"/>
    <w:rsid w:val="006F3065"/>
    <w:rsid w:val="00701E87"/>
    <w:rsid w:val="0073417B"/>
    <w:rsid w:val="00745E35"/>
    <w:rsid w:val="00763DBF"/>
    <w:rsid w:val="007702EF"/>
    <w:rsid w:val="007C468A"/>
    <w:rsid w:val="007D1114"/>
    <w:rsid w:val="007D7E24"/>
    <w:rsid w:val="00813684"/>
    <w:rsid w:val="00886B8C"/>
    <w:rsid w:val="008966A2"/>
    <w:rsid w:val="008B6487"/>
    <w:rsid w:val="00970338"/>
    <w:rsid w:val="0097205A"/>
    <w:rsid w:val="0099756E"/>
    <w:rsid w:val="009A33B2"/>
    <w:rsid w:val="009B7B55"/>
    <w:rsid w:val="009C3C80"/>
    <w:rsid w:val="009C5810"/>
    <w:rsid w:val="009D2331"/>
    <w:rsid w:val="009F36E2"/>
    <w:rsid w:val="00A1439C"/>
    <w:rsid w:val="00A22F25"/>
    <w:rsid w:val="00A451A0"/>
    <w:rsid w:val="00A467CC"/>
    <w:rsid w:val="00A63E1E"/>
    <w:rsid w:val="00A85EC8"/>
    <w:rsid w:val="00AA2021"/>
    <w:rsid w:val="00B242EF"/>
    <w:rsid w:val="00B856E0"/>
    <w:rsid w:val="00B959CC"/>
    <w:rsid w:val="00BB2781"/>
    <w:rsid w:val="00BC2BF1"/>
    <w:rsid w:val="00BF110F"/>
    <w:rsid w:val="00C107EE"/>
    <w:rsid w:val="00C55107"/>
    <w:rsid w:val="00C57A06"/>
    <w:rsid w:val="00C617E8"/>
    <w:rsid w:val="00C6235B"/>
    <w:rsid w:val="00C75F2E"/>
    <w:rsid w:val="00CC4687"/>
    <w:rsid w:val="00CF66E4"/>
    <w:rsid w:val="00D21F1A"/>
    <w:rsid w:val="00D3758C"/>
    <w:rsid w:val="00D552D4"/>
    <w:rsid w:val="00DA4226"/>
    <w:rsid w:val="00DB40F9"/>
    <w:rsid w:val="00DB4DA5"/>
    <w:rsid w:val="00DD32D0"/>
    <w:rsid w:val="00DF4A9B"/>
    <w:rsid w:val="00E144E1"/>
    <w:rsid w:val="00E52719"/>
    <w:rsid w:val="00E71798"/>
    <w:rsid w:val="00E724DA"/>
    <w:rsid w:val="00EB60DC"/>
    <w:rsid w:val="00EB619C"/>
    <w:rsid w:val="00EE3764"/>
    <w:rsid w:val="00EF7335"/>
    <w:rsid w:val="00F35ECA"/>
    <w:rsid w:val="00F362C1"/>
    <w:rsid w:val="00F81C81"/>
    <w:rsid w:val="00FA23B0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2879F4-2289-4FA5-9516-8B7A21E1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2C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62C1"/>
    <w:pPr>
      <w:spacing w:after="0" w:line="240" w:lineRule="auto"/>
    </w:pPr>
  </w:style>
  <w:style w:type="paragraph" w:styleId="a6">
    <w:name w:val="Body Text"/>
    <w:basedOn w:val="a"/>
    <w:link w:val="a7"/>
    <w:rsid w:val="00F81C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81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452526"/>
    <w:pPr>
      <w:ind w:left="720"/>
      <w:contextualSpacing/>
    </w:pPr>
  </w:style>
  <w:style w:type="paragraph" w:customStyle="1" w:styleId="ConsPlusNormal">
    <w:name w:val="ConsPlusNormal"/>
    <w:rsid w:val="007341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7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7411"/>
  </w:style>
  <w:style w:type="paragraph" w:styleId="ab">
    <w:name w:val="footer"/>
    <w:basedOn w:val="a"/>
    <w:link w:val="ac"/>
    <w:uiPriority w:val="99"/>
    <w:unhideWhenUsed/>
    <w:rsid w:val="005E7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7411"/>
  </w:style>
  <w:style w:type="table" w:styleId="ad">
    <w:name w:val="Table Grid"/>
    <w:basedOn w:val="a1"/>
    <w:uiPriority w:val="59"/>
    <w:rsid w:val="00044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ED13-46B8-4382-8D65-F4BE66AA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-user-</dc:creator>
  <cp:lastModifiedBy>Фатима</cp:lastModifiedBy>
  <cp:revision>4</cp:revision>
  <cp:lastPrinted>2022-04-12T13:38:00Z</cp:lastPrinted>
  <dcterms:created xsi:type="dcterms:W3CDTF">2022-04-12T13:35:00Z</dcterms:created>
  <dcterms:modified xsi:type="dcterms:W3CDTF">2022-04-12T13:42:00Z</dcterms:modified>
</cp:coreProperties>
</file>