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93" w:rsidRDefault="0048089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80893" w:rsidRDefault="00480893">
      <w:pPr>
        <w:pStyle w:val="ConsPlusNormal"/>
        <w:outlineLvl w:val="0"/>
      </w:pPr>
    </w:p>
    <w:p w:rsidR="00480893" w:rsidRDefault="00480893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480893" w:rsidRDefault="00480893">
      <w:pPr>
        <w:pStyle w:val="ConsPlusTitle"/>
        <w:jc w:val="center"/>
      </w:pPr>
    </w:p>
    <w:p w:rsidR="00480893" w:rsidRDefault="00480893">
      <w:pPr>
        <w:pStyle w:val="ConsPlusTitle"/>
        <w:jc w:val="center"/>
      </w:pPr>
      <w:r>
        <w:t>ПОСТАНОВЛЕНИЕ</w:t>
      </w:r>
    </w:p>
    <w:p w:rsidR="00480893" w:rsidRDefault="00480893">
      <w:pPr>
        <w:pStyle w:val="ConsPlusTitle"/>
        <w:jc w:val="center"/>
      </w:pPr>
      <w:r>
        <w:t>от 25 сентября 2020 г. N 223-ПП</w:t>
      </w:r>
    </w:p>
    <w:p w:rsidR="00480893" w:rsidRDefault="00480893">
      <w:pPr>
        <w:pStyle w:val="ConsPlusTitle"/>
        <w:jc w:val="center"/>
      </w:pPr>
    </w:p>
    <w:p w:rsidR="00480893" w:rsidRDefault="00480893">
      <w:pPr>
        <w:pStyle w:val="ConsPlusTitle"/>
        <w:jc w:val="center"/>
      </w:pPr>
      <w:r>
        <w:t>О ГОСУДАРСТВЕННОЙ ПРОГРАММЕ</w:t>
      </w:r>
    </w:p>
    <w:p w:rsidR="00480893" w:rsidRDefault="00480893">
      <w:pPr>
        <w:pStyle w:val="ConsPlusTitle"/>
        <w:jc w:val="center"/>
      </w:pPr>
      <w:r>
        <w:t>КАБАРДИНО-БАЛКАРСКОЙ РЕСПУБЛИКИ</w:t>
      </w:r>
    </w:p>
    <w:p w:rsidR="00480893" w:rsidRDefault="00480893">
      <w:pPr>
        <w:pStyle w:val="ConsPlusTitle"/>
        <w:jc w:val="center"/>
      </w:pPr>
      <w:r>
        <w:t>"РАЗВИТИЕ ПРОМЫШЛЕННОСТИ И ТОРГОВЛИ</w:t>
      </w:r>
    </w:p>
    <w:p w:rsidR="00480893" w:rsidRDefault="00480893">
      <w:pPr>
        <w:pStyle w:val="ConsPlusTitle"/>
        <w:jc w:val="center"/>
      </w:pPr>
      <w:r>
        <w:t>В КАБАРДИНО-БАЛКАРСКОЙ РЕСПУБЛИКЕ"</w:t>
      </w:r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КБР</w:t>
            </w:r>
            <w:proofErr w:type="gramEnd"/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6" w:history="1">
              <w:r>
                <w:rPr>
                  <w:color w:val="0000FF"/>
                </w:rPr>
                <w:t>N 305-ПП</w:t>
              </w:r>
            </w:hyperlink>
            <w:r>
              <w:rPr>
                <w:color w:val="392C69"/>
              </w:rPr>
              <w:t xml:space="preserve">, от 09.03.2021 </w:t>
            </w:r>
            <w:hyperlink r:id="rId7" w:history="1">
              <w:r>
                <w:rPr>
                  <w:color w:val="0000FF"/>
                </w:rPr>
                <w:t>N 36-ПП</w:t>
              </w:r>
            </w:hyperlink>
            <w:r>
              <w:rPr>
                <w:color w:val="392C69"/>
              </w:rPr>
              <w:t>,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8" w:history="1">
              <w:r>
                <w:rPr>
                  <w:color w:val="0000FF"/>
                </w:rPr>
                <w:t>N 285-ПП</w:t>
              </w:r>
            </w:hyperlink>
            <w:r>
              <w:rPr>
                <w:color w:val="392C69"/>
              </w:rPr>
              <w:t xml:space="preserve">, от 28.02.2022 </w:t>
            </w:r>
            <w:hyperlink r:id="rId9" w:history="1">
              <w:r>
                <w:rPr>
                  <w:color w:val="0000FF"/>
                </w:rPr>
                <w:t>N 35-ПП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Правительство Кабардино-Балкарской Республики постановляет: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 xml:space="preserve">Утвердить прилагаемую государственную </w:t>
      </w:r>
      <w:hyperlink w:anchor="P32" w:history="1">
        <w:r>
          <w:rPr>
            <w:color w:val="0000FF"/>
          </w:rPr>
          <w:t>программу</w:t>
        </w:r>
      </w:hyperlink>
      <w:r>
        <w:t xml:space="preserve"> Кабардино-Балкарской Республики "Развитие промышленности и торговли в Кабардино-Балкарской Республике".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</w:pPr>
      <w:r>
        <w:t>Председатель Правительства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А.МУСУКОВ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  <w:outlineLvl w:val="0"/>
      </w:pPr>
      <w:r>
        <w:t>Утверждена</w:t>
      </w:r>
    </w:p>
    <w:p w:rsidR="00480893" w:rsidRDefault="00480893">
      <w:pPr>
        <w:pStyle w:val="ConsPlusNormal"/>
        <w:jc w:val="right"/>
      </w:pPr>
      <w:r>
        <w:t>постановлением</w:t>
      </w:r>
    </w:p>
    <w:p w:rsidR="00480893" w:rsidRDefault="00480893">
      <w:pPr>
        <w:pStyle w:val="ConsPlusNormal"/>
        <w:jc w:val="right"/>
      </w:pPr>
      <w:r>
        <w:t>Правительства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от 25 сентября 2020 г. N 223-ПП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</w:pPr>
      <w:bookmarkStart w:id="0" w:name="P32"/>
      <w:bookmarkEnd w:id="0"/>
      <w:r>
        <w:t>ГОСУДАРСТВЕННАЯ ПРОГРАММА</w:t>
      </w:r>
    </w:p>
    <w:p w:rsidR="00480893" w:rsidRDefault="00480893">
      <w:pPr>
        <w:pStyle w:val="ConsPlusTitle"/>
        <w:jc w:val="center"/>
      </w:pPr>
      <w:r>
        <w:t>КАБАРДИНО-БАЛКАРСКОЙ РЕСПУБЛИКИ</w:t>
      </w:r>
    </w:p>
    <w:p w:rsidR="00480893" w:rsidRDefault="00480893">
      <w:pPr>
        <w:pStyle w:val="ConsPlusTitle"/>
        <w:jc w:val="center"/>
      </w:pPr>
      <w:r>
        <w:t>"РАЗВИТИЕ ПРОМЫШЛЕННОСТИ И ТОРГОВЛИ</w:t>
      </w:r>
    </w:p>
    <w:p w:rsidR="00480893" w:rsidRDefault="00480893">
      <w:pPr>
        <w:pStyle w:val="ConsPlusTitle"/>
        <w:jc w:val="center"/>
      </w:pPr>
      <w:r>
        <w:t>В КАБАРДИНО-БАЛКАРСКОЙ РЕСПУБЛИКЕ"</w:t>
      </w:r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КБР</w:t>
            </w:r>
            <w:proofErr w:type="gramEnd"/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10" w:history="1">
              <w:r>
                <w:rPr>
                  <w:color w:val="0000FF"/>
                </w:rPr>
                <w:t>N 305-ПП</w:t>
              </w:r>
            </w:hyperlink>
            <w:r>
              <w:rPr>
                <w:color w:val="392C69"/>
              </w:rPr>
              <w:t xml:space="preserve">, от 09.03.2021 </w:t>
            </w:r>
            <w:hyperlink r:id="rId11" w:history="1">
              <w:r>
                <w:rPr>
                  <w:color w:val="0000FF"/>
                </w:rPr>
                <w:t>N 36-ПП</w:t>
              </w:r>
            </w:hyperlink>
            <w:r>
              <w:rPr>
                <w:color w:val="392C69"/>
              </w:rPr>
              <w:t>,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12" w:history="1">
              <w:r>
                <w:rPr>
                  <w:color w:val="0000FF"/>
                </w:rPr>
                <w:t>N 285-ПП</w:t>
              </w:r>
            </w:hyperlink>
            <w:r>
              <w:rPr>
                <w:color w:val="392C69"/>
              </w:rPr>
              <w:t xml:space="preserve">, от 28.02.2022 </w:t>
            </w:r>
            <w:hyperlink r:id="rId13" w:history="1">
              <w:r>
                <w:rPr>
                  <w:color w:val="0000FF"/>
                </w:rPr>
                <w:t>N 35-ПП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r>
        <w:t>Паспорт</w:t>
      </w:r>
    </w:p>
    <w:p w:rsidR="00480893" w:rsidRDefault="00480893">
      <w:pPr>
        <w:pStyle w:val="ConsPlusTitle"/>
        <w:jc w:val="center"/>
      </w:pPr>
      <w:r>
        <w:t>государственной программы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6"/>
      </w:tblGrid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 xml:space="preserve">Координатор </w:t>
            </w:r>
            <w:r>
              <w:lastRenderedPageBreak/>
              <w:t>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Министерство промышленности, энергетики и торговли Кабардино-</w:t>
            </w:r>
            <w:r>
              <w:lastRenderedPageBreak/>
              <w:t>Балкарской Республики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Исполнители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Министерство сельского хозяйства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Министерство просвещения, науки и по делам молодежи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Министерство труда и социальной защиты Кабардино-Балкарской Республики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Подпрограммы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"</w:t>
            </w:r>
            <w:hyperlink w:anchor="P155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промышленного комплекса Кабардино-Балкарской Республики";</w:t>
            </w:r>
          </w:p>
          <w:p w:rsidR="00480893" w:rsidRDefault="00480893">
            <w:pPr>
              <w:pStyle w:val="ConsPlusNormal"/>
            </w:pPr>
            <w:r>
              <w:t>"</w:t>
            </w:r>
            <w:hyperlink w:anchor="P188" w:history="1">
              <w:r>
                <w:rPr>
                  <w:color w:val="0000FF"/>
                </w:rPr>
                <w:t>Энергосбережение</w:t>
              </w:r>
            </w:hyperlink>
            <w:r>
              <w:t xml:space="preserve"> и повышение энергетической эффективности в промышленности Кабардино-Балкарской Республики";</w:t>
            </w:r>
          </w:p>
          <w:p w:rsidR="00480893" w:rsidRDefault="00480893">
            <w:pPr>
              <w:pStyle w:val="ConsPlusNormal"/>
            </w:pPr>
            <w:r>
              <w:t>"</w:t>
            </w:r>
            <w:hyperlink w:anchor="P225" w:history="1">
              <w:r>
                <w:rPr>
                  <w:color w:val="0000FF"/>
                </w:rPr>
                <w:t>Развитие</w:t>
              </w:r>
            </w:hyperlink>
            <w:r>
              <w:t xml:space="preserve"> торговли в Кабардино-Балкарской Республике";</w:t>
            </w:r>
          </w:p>
          <w:p w:rsidR="00480893" w:rsidRDefault="00480893">
            <w:pPr>
              <w:pStyle w:val="ConsPlusNormal"/>
            </w:pPr>
            <w:r>
              <w:t>"Защита прав потребителей в Кабардино-Балкарской Республике"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Цели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создание эффективного и конкурентоспособного промышленного комплекса Кабардино-Балкарской Республики:</w:t>
            </w:r>
          </w:p>
          <w:p w:rsidR="00480893" w:rsidRDefault="00480893">
            <w:pPr>
              <w:pStyle w:val="ConsPlusNormal"/>
            </w:pPr>
            <w:r>
              <w:t>перевод промышленного комплекса Кабардино-Балкарской Республики на энергосберегающий путь развития на основе обеспечения рационального использования энергетических ресурсов;</w:t>
            </w:r>
          </w:p>
          <w:p w:rsidR="00480893" w:rsidRDefault="00480893">
            <w:pPr>
              <w:pStyle w:val="ConsPlusNormal"/>
            </w:pPr>
            <w:r>
              <w:t>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доступности;</w:t>
            </w:r>
          </w:p>
          <w:p w:rsidR="00480893" w:rsidRDefault="00480893">
            <w:pPr>
              <w:pStyle w:val="ConsPlusNormal"/>
            </w:pPr>
            <w:r>
              <w:t>создание в Кабардино-Балкарской Республике современной торговой инфраструктуры, основанной на принципах достижения установленных нормативов обеспеченности населения Кабардино-Балкарской Республики площадью торговых объектов, равномерное и цивилизованное развитие различных форм торговой деятельности;</w:t>
            </w:r>
          </w:p>
          <w:p w:rsidR="00480893" w:rsidRDefault="00480893">
            <w:pPr>
              <w:pStyle w:val="ConsPlusNormal"/>
            </w:pPr>
            <w:r>
              <w:t>предотвращение нарушений прав потребителей;</w:t>
            </w:r>
          </w:p>
          <w:p w:rsidR="00480893" w:rsidRDefault="00480893">
            <w:pPr>
              <w:pStyle w:val="ConsPlusNormal"/>
            </w:pPr>
            <w:r>
              <w:t>создание эффективной системы защиты установленных законодательством Российской Федерации прав потребителей, обеспечение равных условий для их реализации каждым гражданином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Задачи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обеспечение условий для обновления технологической базы, основных производственных фондов;</w:t>
            </w:r>
          </w:p>
          <w:p w:rsidR="00480893" w:rsidRDefault="00480893">
            <w:pPr>
              <w:pStyle w:val="ConsPlusNormal"/>
            </w:pPr>
            <w:r>
              <w:t>обеспечение условий для роста промышленного производства;</w:t>
            </w:r>
          </w:p>
          <w:p w:rsidR="00480893" w:rsidRDefault="00480893">
            <w:pPr>
              <w:pStyle w:val="ConsPlusNormal"/>
            </w:pPr>
            <w:r>
              <w:t>создание условий в сфере промышленности для размещения новых производств и создания новых высокопроизводительных рабочих мест;</w:t>
            </w:r>
          </w:p>
          <w:p w:rsidR="00480893" w:rsidRDefault="00480893">
            <w:pPr>
              <w:pStyle w:val="ConsPlusNormal"/>
            </w:pPr>
            <w:r>
              <w:t>формирование рыночной инфраструктуры промышленности;</w:t>
            </w:r>
          </w:p>
          <w:p w:rsidR="00480893" w:rsidRDefault="00480893">
            <w:pPr>
              <w:pStyle w:val="ConsPlusNormal"/>
            </w:pPr>
            <w:r>
              <w:t>разработка и внедрение на промышленных предприятиях новых высокоэффективных энергосберегающих технологий;</w:t>
            </w:r>
          </w:p>
          <w:p w:rsidR="00480893" w:rsidRDefault="00480893">
            <w:pPr>
              <w:pStyle w:val="ConsPlusNormal"/>
            </w:pPr>
            <w:r>
              <w:t>вывод из эксплуатации старого оборудования, ввод новых мощностей, соответствующих по удельным расходам лучшей мировой практике, модернизация мощностей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внедрение систем энергетического менеджмента на промышленных предприятиях;</w:t>
            </w:r>
          </w:p>
          <w:p w:rsidR="00480893" w:rsidRDefault="00480893">
            <w:pPr>
              <w:pStyle w:val="ConsPlusNormal"/>
            </w:pPr>
            <w:r>
              <w:t>определение и реализация комплекса мер, направленных на повышение экономической (ценовой) и физической (территориальной) доступности товаров, повышение качества и культуры торгового сервиса для населения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 xml:space="preserve">построение современной торговой инфраструктуры, основанной на </w:t>
            </w:r>
            <w:r>
              <w:lastRenderedPageBreak/>
              <w:t>принципах достижения установленных нормативов обеспеченности населения Кабардино-Балкарской Республики площадью торговых объектов, сбалансированного развития всех элементов торгового комплекса, обеспечивающего формирование эффективной системы товародвижения;</w:t>
            </w:r>
          </w:p>
          <w:p w:rsidR="00480893" w:rsidRDefault="00480893">
            <w:pPr>
              <w:pStyle w:val="ConsPlusNormal"/>
            </w:pPr>
            <w:r>
              <w:t>совершенствование форм и методов координации управления в сфере торговли, правового регулирования и саморегулирования рынка, устранение административных барьеров, препятствующих развитию торговли;</w:t>
            </w:r>
          </w:p>
          <w:p w:rsidR="00480893" w:rsidRDefault="00480893">
            <w:pPr>
              <w:pStyle w:val="ConsPlusNormal"/>
            </w:pPr>
            <w:r>
              <w:t>формирование системы обеспечения эффективной и доступной защиты прав потребителей в Кабардино-Балкарской Республике;</w:t>
            </w:r>
          </w:p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 (работ, услуг);</w:t>
            </w:r>
          </w:p>
          <w:p w:rsidR="00480893" w:rsidRDefault="00480893">
            <w:pPr>
              <w:pStyle w:val="ConsPlusNormal"/>
            </w:pPr>
            <w:r>
              <w:t>разработка и внедрение на промышленных предприятиях новых высокоэффективных энергосберегающих технологий;</w:t>
            </w:r>
          </w:p>
          <w:p w:rsidR="00480893" w:rsidRDefault="00480893">
            <w:pPr>
              <w:pStyle w:val="ConsPlusNormal"/>
            </w:pPr>
            <w:r>
              <w:t>вывод из эксплуатации старого оборудования, ввод новых мощностей, соответствующих по удельным расходам лучшей мировой практике, модернизация мощностей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внедрение систем энергетического менеджмента на промышленных предприятиях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Целевые индикаторы и показатели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информации;</w:t>
            </w:r>
          </w:p>
          <w:p w:rsidR="00480893" w:rsidRDefault="00480893">
            <w:pPr>
              <w:pStyle w:val="ConsPlusNormal"/>
            </w:pPr>
            <w:r>
              <w:t>индекс промышленного производства;</w:t>
            </w:r>
          </w:p>
          <w:p w:rsidR="00480893" w:rsidRDefault="00480893">
            <w:pPr>
              <w:pStyle w:val="ConsPlusNormal"/>
            </w:pPr>
            <w:r>
              <w:t>численность работников предприятий обрабатывающих отраслей промышленности, кроме пищевой отрасли;</w:t>
            </w:r>
          </w:p>
          <w:p w:rsidR="00480893" w:rsidRDefault="00480893">
            <w:pPr>
              <w:pStyle w:val="ConsPlusNormal"/>
            </w:pPr>
            <w:r>
              <w:t>удельный расход топливно-энергетических ресурсов на производство основных видов промышленной продукции;</w:t>
            </w:r>
          </w:p>
          <w:p w:rsidR="00480893" w:rsidRDefault="00480893">
            <w:pPr>
              <w:pStyle w:val="ConsPlusNormal"/>
            </w:pPr>
            <w:r>
              <w:t>доля промышленных предприятий, которые провели модернизацию технологического процесса с применением энергоэффективных технологий, в общем количестве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доля износа основных производственных фондов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количество созданных на промышленных предприятиях передовых энергоэффективных технологий;</w:t>
            </w:r>
          </w:p>
          <w:p w:rsidR="00480893" w:rsidRDefault="00480893">
            <w:pPr>
              <w:pStyle w:val="ConsPlusNormal"/>
            </w:pPr>
            <w:r>
              <w:t xml:space="preserve">процент </w:t>
            </w:r>
            <w:proofErr w:type="gramStart"/>
            <w:r>
              <w:t>достижения установленных нормативов минимальной обеспеченности населения республики</w:t>
            </w:r>
            <w:proofErr w:type="gramEnd"/>
            <w:r>
              <w:t xml:space="preserve"> площадью торговых объектов (в расчете на 1000 человек);</w:t>
            </w:r>
          </w:p>
          <w:p w:rsidR="00480893" w:rsidRDefault="00480893">
            <w:pPr>
              <w:pStyle w:val="ConsPlusNormal"/>
            </w:pPr>
            <w:r>
              <w:t>оборот розничной торговли в республике;</w:t>
            </w:r>
          </w:p>
          <w:p w:rsidR="00480893" w:rsidRDefault="00480893">
            <w:pPr>
              <w:pStyle w:val="ConsPlusNormal"/>
            </w:pPr>
            <w:r>
              <w:t>количество утвержденных схем размещения нестационарных торговых объектов в муниципальных районах и городских округах;</w:t>
            </w:r>
          </w:p>
          <w:p w:rsidR="00480893" w:rsidRDefault="00480893">
            <w:pPr>
              <w:pStyle w:val="ConsPlusNormal"/>
            </w:pPr>
            <w:r>
              <w:t>доля споров с участием потребителей, разрешенных в досудебном и внесудебном порядке, в общем количестве споров с участием потребителей;</w:t>
            </w:r>
          </w:p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поданных государственным органом, уполномоченным на защиту прав потребителей, в защиту неопределенного круга потребителей и (или) коллективных исков;</w:t>
            </w:r>
          </w:p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 которым дано заключение в целях защиты прав потребителей;</w:t>
            </w:r>
          </w:p>
          <w:p w:rsidR="00480893" w:rsidRDefault="00480893">
            <w:pPr>
              <w:pStyle w:val="ConsPlusNormal"/>
            </w:pPr>
            <w:r>
              <w:t xml:space="preserve">доля муниципальных районов и городских округов, в которых </w:t>
            </w:r>
            <w:r>
              <w:lastRenderedPageBreak/>
              <w:t>оказываются бесплатные консультационные услуги в сфере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количество консультаций в сфере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грамотности;</w:t>
            </w:r>
          </w:p>
          <w:p w:rsidR="00480893" w:rsidRDefault="00480893">
            <w:pPr>
              <w:pStyle w:val="ConsPlusNormal"/>
            </w:pPr>
            <w:r>
              <w:t>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:rsidR="00480893" w:rsidRDefault="00480893">
            <w:pPr>
              <w:pStyle w:val="ConsPlusNormal"/>
            </w:pPr>
            <w:r>
              <w:t>уровень правовой грамотности населения в сфере защиты прав потребителей (по результатам опросов потребителей);</w:t>
            </w:r>
          </w:p>
          <w:p w:rsidR="00480893" w:rsidRDefault="00480893">
            <w:pPr>
              <w:pStyle w:val="ConsPlusNormal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удельный вес претензий потребителей, удовлетворенных хозяйствующими субъектами в добровольном порядке, в общем количестве обращений, поступивших в органы и организации, входящие в систему защиты прав потребителей;</w:t>
            </w:r>
          </w:p>
          <w:p w:rsidR="00480893" w:rsidRDefault="00480893">
            <w:pPr>
              <w:pStyle w:val="ConsPlusNormal"/>
            </w:pPr>
            <w:r>
              <w:t>удельный вес продукции, реализуемой на территории Кабардино-Балкарской Республики, не соответствующей требованиям качества и безопасности по результатам лабораторных исследований, в общем объеме исследованной продукции</w:t>
            </w:r>
          </w:p>
        </w:tc>
      </w:tr>
      <w:tr w:rsidR="00480893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28.12.2020 N 305-ПП)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Этапы и сроки реализации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2021 - 2025 годы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ind w:left="80"/>
            </w:pPr>
            <w:r>
              <w:t>Объемы бюджетных ассигнований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>объем финансирования государственной программы составляет 173585,00 тыс. рублей, из них:</w:t>
            </w:r>
          </w:p>
          <w:p w:rsidR="00480893" w:rsidRDefault="00480893">
            <w:pPr>
              <w:pStyle w:val="ConsPlusNormal"/>
              <w:jc w:val="both"/>
            </w:pPr>
            <w:r>
              <w:t>в 2021 году - 55734,80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2022 году - 42509,40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2023 году - 24831,30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2024 году - 25138,30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2025 году - 25371,20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том числе:</w:t>
            </w:r>
          </w:p>
          <w:p w:rsidR="00480893" w:rsidRDefault="00480893">
            <w:pPr>
              <w:pStyle w:val="ConsPlusNormal"/>
              <w:jc w:val="both"/>
            </w:pPr>
            <w:r>
              <w:t>средства федерального бюджета - 27900,00 тыс. рублей, из них в 2021 году - 27900,00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средства республиканского бюджета</w:t>
            </w:r>
          </w:p>
          <w:p w:rsidR="00480893" w:rsidRDefault="00480893">
            <w:pPr>
              <w:pStyle w:val="ConsPlusNormal"/>
              <w:jc w:val="both"/>
            </w:pPr>
            <w:r>
              <w:t>Кабардино-Балкарской Республики - 132993,20 тыс. рублей, из них:</w:t>
            </w:r>
          </w:p>
          <w:p w:rsidR="00480893" w:rsidRDefault="00480893">
            <w:pPr>
              <w:pStyle w:val="ConsPlusNormal"/>
              <w:jc w:val="both"/>
            </w:pPr>
            <w:r>
              <w:t>в 2021 году - 25720,10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2022 году - 40200,10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2023 году - 22314,20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2024 году - 22389,60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2025 году - 22369,60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внебюджетные средства - 12691,40 тыс. рублей, из них в 2021 году - 2114,70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2022 году - 2309,30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2023 году - 2517,10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2024 году - 2748,70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в 2025 году - 3001,60 тыс. рублей</w:t>
            </w:r>
          </w:p>
        </w:tc>
      </w:tr>
      <w:tr w:rsidR="00480893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 xml:space="preserve">(позиция 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28.02.2022 N 35-ПП)</w:t>
            </w:r>
          </w:p>
        </w:tc>
      </w:tr>
      <w:tr w:rsidR="004808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Ожидаемые результаты реализации государственной программы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к 2025 году (нарастающим итогом) составит 70,3 </w:t>
            </w:r>
            <w:proofErr w:type="gramStart"/>
            <w:r>
              <w:t>млрд</w:t>
            </w:r>
            <w:proofErr w:type="gramEnd"/>
            <w:r>
              <w:t xml:space="preserve">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индекс промышленного производства в 2021-2025 годах составит 110 процентов;</w:t>
            </w:r>
          </w:p>
          <w:p w:rsidR="00480893" w:rsidRDefault="00480893">
            <w:pPr>
              <w:pStyle w:val="ConsPlusNormal"/>
              <w:jc w:val="both"/>
            </w:pPr>
            <w:r>
              <w:t>численность работников предприятий обрабатывающих отраслей промышленности, кроме пищевой отрасли, к 2025 году составит 6,30 тыс. чел.</w:t>
            </w:r>
          </w:p>
          <w:p w:rsidR="00480893" w:rsidRDefault="00480893">
            <w:pPr>
              <w:pStyle w:val="ConsPlusNormal"/>
              <w:ind w:left="160"/>
            </w:pPr>
            <w:r>
              <w:t>удельный расход топливно-энергетических ресурсов на производство основных видов промышленной продукции к 2025 году составит 18,50 кг у.т./тыс. рублей;</w:t>
            </w:r>
          </w:p>
          <w:p w:rsidR="00480893" w:rsidRDefault="00480893">
            <w:pPr>
              <w:pStyle w:val="ConsPlusNormal"/>
              <w:ind w:left="160"/>
            </w:pPr>
            <w:r>
              <w:t>доля промышленных предприятий, которые провели модернизацию технологического процесса с применением энергоэффективных технологий, в общем количестве промышленных предприятий к 2025 году составит 85%;</w:t>
            </w:r>
          </w:p>
          <w:p w:rsidR="00480893" w:rsidRDefault="00480893">
            <w:pPr>
              <w:pStyle w:val="ConsPlusNormal"/>
              <w:ind w:left="160"/>
            </w:pPr>
            <w:r>
              <w:t>доля износа основных производственных фондов промышленных предприятий к 2025 году уменьшится до 20%;</w:t>
            </w:r>
          </w:p>
          <w:p w:rsidR="00480893" w:rsidRDefault="00480893">
            <w:pPr>
              <w:pStyle w:val="ConsPlusNormal"/>
              <w:ind w:left="160"/>
            </w:pPr>
            <w:r>
              <w:t>количество созданных на промышленных предприятиях передовых энергоэффективных технологий к 2025 году будет доведено до 52 шт.;</w:t>
            </w:r>
          </w:p>
          <w:p w:rsidR="00480893" w:rsidRDefault="00480893">
            <w:pPr>
              <w:pStyle w:val="ConsPlusNormal"/>
              <w:ind w:left="160"/>
            </w:pPr>
            <w:r>
              <w:t>к 2025 году темп роста розничной продажи товаров через все каналы реализации составит 109,2 процента;</w:t>
            </w:r>
          </w:p>
          <w:p w:rsidR="00480893" w:rsidRDefault="00480893">
            <w:pPr>
              <w:pStyle w:val="ConsPlusNormal"/>
              <w:ind w:left="160"/>
            </w:pPr>
            <w:r>
              <w:t>схемы размещения нестационарных торговых объектов будут утверждены во всех муниципальных районах и городских округах;</w:t>
            </w:r>
          </w:p>
          <w:p w:rsidR="00480893" w:rsidRDefault="00480893">
            <w:pPr>
              <w:pStyle w:val="ConsPlusNormal"/>
              <w:ind w:left="160"/>
            </w:pPr>
            <w:r>
              <w:t>реализация мероприятий государственной программы в сфере торговли позволит обеспечить достижение установленных нормативов минимальной обеспеченности населения Кабардино-Балкарской Республики торговыми площадями в целом по республике:</w:t>
            </w:r>
          </w:p>
          <w:p w:rsidR="00480893" w:rsidRDefault="00480893">
            <w:pPr>
              <w:pStyle w:val="ConsPlusNormal"/>
              <w:ind w:left="160"/>
            </w:pPr>
            <w:r>
              <w:t>площадью стационарных торговых объектов в размере 520,2 кв. м на 1000 человек;</w:t>
            </w:r>
          </w:p>
          <w:p w:rsidR="00480893" w:rsidRDefault="00480893">
            <w:pPr>
              <w:pStyle w:val="ConsPlusNormal"/>
              <w:ind w:left="160"/>
            </w:pPr>
            <w:r>
              <w:t>площадью нестационарных торговых объектов по продаже продовольственных товаров и сельхозпродукции в размере 13,1 кв. м на 1000 человек;</w:t>
            </w:r>
          </w:p>
          <w:p w:rsidR="00480893" w:rsidRDefault="00480893">
            <w:pPr>
              <w:pStyle w:val="ConsPlusNormal"/>
              <w:ind w:left="160"/>
            </w:pPr>
            <w:r>
              <w:t>площадью нестационарных торговых объектов по продаже продукции общественного питания в размере 1,4 кв. м на 1000 человек;</w:t>
            </w:r>
          </w:p>
          <w:p w:rsidR="00480893" w:rsidRDefault="00480893">
            <w:pPr>
              <w:pStyle w:val="ConsPlusNormal"/>
              <w:ind w:left="160"/>
            </w:pPr>
            <w:r>
              <w:t>площадью нестационарных торговых объектов по продаже печатной продукции в размере 2,5 кв. м на 1000 человек;</w:t>
            </w:r>
          </w:p>
          <w:p w:rsidR="00480893" w:rsidRDefault="00480893">
            <w:pPr>
              <w:pStyle w:val="ConsPlusNormal"/>
              <w:ind w:left="160"/>
            </w:pPr>
            <w:r>
              <w:t>площадью торговых мест, используемых для осуществления деятельности по продаже продовольственных товаров на розничных рынках, в размере 3,5 кв. м на 1000 человек;</w:t>
            </w:r>
          </w:p>
          <w:p w:rsidR="00480893" w:rsidRDefault="00480893">
            <w:pPr>
              <w:pStyle w:val="ConsPlusNormal"/>
              <w:ind w:left="160"/>
            </w:pPr>
            <w:r>
              <w:t>доля споров с участием потребителей, разрешенных в досудебном и внесудебном порядке, в общем количестве споров с участием потребителей к 2025 году составит 65%;</w:t>
            </w:r>
          </w:p>
          <w:p w:rsidR="00480893" w:rsidRDefault="00480893">
            <w:pPr>
              <w:pStyle w:val="ConsPlusNormal"/>
              <w:ind w:left="160"/>
            </w:pPr>
            <w:r>
              <w:t>доля удовлетворенных исков в общем количестве исков, поданных государственным органом, уполномоченным на защиту прав потребителей, в защиту неопределенного круга потребителей и (или) коллективных исков в 2025 году составит 99,5%;</w:t>
            </w:r>
          </w:p>
          <w:p w:rsidR="00480893" w:rsidRDefault="00480893">
            <w:pPr>
              <w:pStyle w:val="ConsPlusNormal"/>
              <w:ind w:left="160"/>
            </w:pPr>
            <w:r>
              <w:t>доля удовлетворенных исков в общем количестве исков, по которым дано заключение в целях защиты прав потребителей, в 2025 году составит 84%;</w:t>
            </w:r>
          </w:p>
          <w:p w:rsidR="00480893" w:rsidRDefault="00480893">
            <w:pPr>
              <w:pStyle w:val="ConsPlusNormal"/>
              <w:ind w:left="160"/>
            </w:pPr>
            <w:r>
              <w:t xml:space="preserve">доля муниципальных районов и городских округов республики, в которых оказываются бесплатные консультационные услуги в сфере </w:t>
            </w:r>
            <w:r>
              <w:lastRenderedPageBreak/>
              <w:t>защиты прав потребителей, в 2025 году составит 100%;</w:t>
            </w:r>
          </w:p>
          <w:p w:rsidR="00480893" w:rsidRDefault="00480893">
            <w:pPr>
              <w:pStyle w:val="ConsPlusNormal"/>
              <w:ind w:left="160"/>
            </w:pPr>
            <w:r>
              <w:t>количество консультаций в сфере защиты прав потребителей в 2025 году увеличится до 1650;</w:t>
            </w:r>
          </w:p>
          <w:p w:rsidR="00480893" w:rsidRDefault="00480893">
            <w:pPr>
              <w:pStyle w:val="ConsPlusNormal"/>
              <w:ind w:left="160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грамотности, в 2025 году составит 6000 единиц;</w:t>
            </w:r>
          </w:p>
          <w:p w:rsidR="00480893" w:rsidRDefault="00480893">
            <w:pPr>
              <w:pStyle w:val="ConsPlusNormal"/>
              <w:ind w:left="160"/>
            </w:pPr>
            <w:r>
              <w:t>количество публикаций и сообщений в средствах массовой информации, направленных на повышение потребительской грамотности, в 2025 году вырастет до 90;</w:t>
            </w:r>
          </w:p>
          <w:p w:rsidR="00480893" w:rsidRDefault="00480893">
            <w:pPr>
              <w:pStyle w:val="ConsPlusNormal"/>
              <w:ind w:left="160"/>
            </w:pPr>
            <w:r>
              <w:t>уровень правовой грамотности населения в сфере защиты прав потребителей (по результатам опросов потребителей) в 2025 году составит 85% опрошенных;</w:t>
            </w:r>
          </w:p>
          <w:p w:rsidR="00480893" w:rsidRDefault="00480893">
            <w:pPr>
              <w:pStyle w:val="ConsPlusNormal"/>
              <w:ind w:left="160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потребителей, в 2025 году составит 7000;</w:t>
            </w:r>
          </w:p>
          <w:p w:rsidR="00480893" w:rsidRDefault="00480893">
            <w:pPr>
              <w:pStyle w:val="ConsPlusNormal"/>
              <w:ind w:left="160"/>
            </w:pPr>
            <w:r>
              <w:t>удельный вес претензий потребителей, удовлетворенных хозяйствующими субъектами в добровольном порядке, в общем количестве обращений, поступивших в органы и организации, входящие в систему защиты прав потребителей, в 2025 году достигнет 75%;</w:t>
            </w:r>
          </w:p>
          <w:p w:rsidR="00480893" w:rsidRDefault="00480893">
            <w:pPr>
              <w:pStyle w:val="ConsPlusNormal"/>
              <w:ind w:left="160"/>
            </w:pPr>
            <w:r>
              <w:t>удельный вес продукции, реализуемой на территории Кабардино-Балкарской Республики, не соответствующей требованиям качества и безопасности по результатам лабораторных исследований, в общем объеме исследованной продукции в 2025 году составит 4,2%</w:t>
            </w:r>
          </w:p>
        </w:tc>
      </w:tr>
      <w:tr w:rsidR="00480893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28.12.2020 N 305-ПП)</w:t>
            </w: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bookmarkStart w:id="1" w:name="P155"/>
      <w:bookmarkEnd w:id="1"/>
      <w:r>
        <w:t>ПАСПОРТ</w:t>
      </w:r>
    </w:p>
    <w:p w:rsidR="00480893" w:rsidRDefault="00480893">
      <w:pPr>
        <w:pStyle w:val="ConsPlusTitle"/>
        <w:jc w:val="center"/>
      </w:pPr>
      <w:r>
        <w:t>подпрограммы "Развитие промышленного комплекса</w:t>
      </w:r>
    </w:p>
    <w:p w:rsidR="00480893" w:rsidRDefault="00480893">
      <w:pPr>
        <w:pStyle w:val="ConsPlusTitle"/>
        <w:jc w:val="center"/>
      </w:pPr>
      <w:r>
        <w:t>Кабардино-Балкарской Республики"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Координатор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Исполнитель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устойчивое развитие промышленного комплекса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Задача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создание условий для развития промышленного комплекса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Целевые индикаторы и показатели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proofErr w:type="gramStart"/>
            <w: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("Финансовое обеспечение (капитализация и (или) </w:t>
            </w:r>
            <w:r>
              <w:lastRenderedPageBreak/>
              <w:t>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</w:t>
            </w:r>
            <w:proofErr w:type="gramEnd"/>
            <w:r>
              <w:t xml:space="preserve"> </w:t>
            </w:r>
            <w:proofErr w:type="gramStart"/>
            <w:r>
              <w:t>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промышленности");</w:t>
            </w:r>
            <w:proofErr w:type="gramEnd"/>
          </w:p>
          <w:p w:rsidR="00480893" w:rsidRDefault="00480893">
            <w:pPr>
              <w:pStyle w:val="ConsPlusNormal"/>
              <w:jc w:val="both"/>
            </w:pPr>
            <w:proofErr w:type="gramStart"/>
            <w:r>
              <w:t>количество созданных рабочих мест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промышленности");</w:t>
            </w:r>
            <w:proofErr w:type="gramEnd"/>
          </w:p>
          <w:p w:rsidR="00480893" w:rsidRDefault="00480893">
            <w:pPr>
              <w:pStyle w:val="ConsPlusNormal"/>
              <w:jc w:val="both"/>
            </w:pPr>
            <w:proofErr w:type="gramStart"/>
            <w:r>
              <w:t>объем инвестиций в основной капитал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 ("Финансовое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целях финансового</w:t>
            </w:r>
            <w:proofErr w:type="gramEnd"/>
            <w:r>
              <w:t xml:space="preserve">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промышленности");</w:t>
            </w:r>
          </w:p>
          <w:p w:rsidR="00480893" w:rsidRDefault="00480893">
            <w:pPr>
              <w:pStyle w:val="ConsPlusNormal"/>
              <w:jc w:val="both"/>
            </w:pPr>
            <w:proofErr w:type="gramStart"/>
            <w:r>
              <w:t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("Возмещение части затрат промышленных предприятий, связанных с приобретением нового оборудования");</w:t>
            </w:r>
            <w:proofErr w:type="gramEnd"/>
          </w:p>
          <w:p w:rsidR="00480893" w:rsidRDefault="00480893">
            <w:pPr>
              <w:pStyle w:val="ConsPlusNormal"/>
              <w:jc w:val="both"/>
            </w:pPr>
            <w:r>
              <w:t>количество созданных рабочих мест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("Возмещение части затрат промышленных предприятий, связанных с приобретением нового оборудования");</w:t>
            </w:r>
          </w:p>
          <w:p w:rsidR="00480893" w:rsidRDefault="00480893">
            <w:pPr>
              <w:pStyle w:val="ConsPlusNormal"/>
              <w:jc w:val="both"/>
            </w:pPr>
            <w:r>
              <w:t xml:space="preserve">объем инвестиций в основной капитал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("Возмещение части затрат промышленных </w:t>
            </w:r>
            <w:r>
              <w:lastRenderedPageBreak/>
              <w:t>предприятий, связанных с приобретением нового оборудования");</w:t>
            </w:r>
          </w:p>
          <w:p w:rsidR="00480893" w:rsidRDefault="00480893">
            <w:pPr>
              <w:pStyle w:val="ConsPlusNormal"/>
              <w:jc w:val="both"/>
            </w:pPr>
            <w:r>
              <w:t>доля объема производства продукции гражданского назначения в общем объеме производства организаций оборонно-промышленного комплекса</w:t>
            </w:r>
          </w:p>
        </w:tc>
      </w:tr>
      <w:tr w:rsidR="00480893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lastRenderedPageBreak/>
              <w:t xml:space="preserve">(позиция 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30.12.2021 N 285-ПП)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>объем финансирования подпрограммы объем финансирования подпрограммы в 2021 году составляет 31000,00 тыс. рублей, в том числе:</w:t>
            </w:r>
          </w:p>
          <w:p w:rsidR="00480893" w:rsidRDefault="00480893">
            <w:pPr>
              <w:pStyle w:val="ConsPlusNormal"/>
              <w:jc w:val="both"/>
            </w:pPr>
            <w:r>
              <w:t>средства федерального бюджета - 27900,00 тыс.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средства республиканского бюджета Кабардино-Балкарской Республики - 2100,00 тыс. рублей</w:t>
            </w:r>
          </w:p>
        </w:tc>
      </w:tr>
      <w:tr w:rsidR="00480893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 xml:space="preserve">(позиция 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28.12.2020 N 305-ПП)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proofErr w:type="gramStart"/>
            <w:r>
              <w:t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 (финансовое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</w:t>
            </w:r>
            <w:proofErr w:type="gramEnd"/>
            <w:r>
              <w:t xml:space="preserve"> 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промышленности)" к 2025 году (нарастающим итогом с 2021 года) составит 0,50 </w:t>
            </w:r>
            <w:proofErr w:type="gramStart"/>
            <w:r>
              <w:t>млрд</w:t>
            </w:r>
            <w:proofErr w:type="gramEnd"/>
            <w:r>
              <w:t xml:space="preserve"> рублей;</w:t>
            </w:r>
          </w:p>
          <w:p w:rsidR="00480893" w:rsidRDefault="00480893">
            <w:pPr>
              <w:pStyle w:val="ConsPlusNormal"/>
              <w:jc w:val="both"/>
            </w:pPr>
            <w:proofErr w:type="gramStart"/>
            <w:r>
              <w:t>количество созданных рабочих мест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 (финансовое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промышленности)" к 2025 году (нарастающим</w:t>
            </w:r>
            <w:proofErr w:type="gramEnd"/>
            <w:r>
              <w:t xml:space="preserve"> итогом с 2021 года) составит 50 единиц;</w:t>
            </w:r>
          </w:p>
          <w:p w:rsidR="00480893" w:rsidRDefault="00480893">
            <w:pPr>
              <w:pStyle w:val="ConsPlusNormal"/>
              <w:jc w:val="both"/>
            </w:pPr>
            <w:proofErr w:type="gramStart"/>
            <w:r>
              <w:t xml:space="preserve">объем инвестиций в основной капитал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</w:t>
            </w:r>
            <w:r>
              <w:lastRenderedPageBreak/>
              <w:t>целях финансового</w:t>
            </w:r>
            <w:proofErr w:type="gramEnd"/>
            <w:r>
              <w:t xml:space="preserve">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промышленности)" к 2025 году (нарастающим итогом с 2021 года) составит 200,0 </w:t>
            </w:r>
            <w:proofErr w:type="gramStart"/>
            <w:r>
              <w:t>млн</w:t>
            </w:r>
            <w:proofErr w:type="gramEnd"/>
            <w:r>
              <w:t xml:space="preserve"> рублей;</w:t>
            </w:r>
          </w:p>
          <w:p w:rsidR="00480893" w:rsidRDefault="00480893">
            <w:pPr>
              <w:pStyle w:val="ConsPlusNormal"/>
              <w:jc w:val="both"/>
            </w:pPr>
            <w:r>
              <w:t>доля объема производства продукции гражданского назначения в общем объеме производства организаций оборонно-промышленного комплекса в результате реализации мероприятия "Предоставление организациям оборонно-промышленного комплекса субсидий на возмещение части затрат на уплату процентов по кредитам, привлеченным в российских кредитных организациях на реализацию инвестиционных проектов по диверсификации производства" в 2025 году составит 43 процента</w:t>
            </w:r>
          </w:p>
        </w:tc>
      </w:tr>
      <w:tr w:rsidR="00480893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lastRenderedPageBreak/>
              <w:t xml:space="preserve">(позиция 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КБР от 28.12.2020 N 305-ПП)</w:t>
            </w: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bookmarkStart w:id="2" w:name="P188"/>
      <w:bookmarkEnd w:id="2"/>
      <w:r>
        <w:t>ПАСПОРТ</w:t>
      </w:r>
    </w:p>
    <w:p w:rsidR="00480893" w:rsidRDefault="00480893">
      <w:pPr>
        <w:pStyle w:val="ConsPlusTitle"/>
        <w:jc w:val="center"/>
      </w:pPr>
      <w:r>
        <w:t>подпрограммы "Энергосбережение и повышение</w:t>
      </w:r>
    </w:p>
    <w:p w:rsidR="00480893" w:rsidRDefault="00480893">
      <w:pPr>
        <w:pStyle w:val="ConsPlusTitle"/>
        <w:jc w:val="center"/>
      </w:pPr>
      <w:r>
        <w:t>энергетической эффективности в промышленности</w:t>
      </w:r>
    </w:p>
    <w:p w:rsidR="00480893" w:rsidRDefault="00480893">
      <w:pPr>
        <w:pStyle w:val="ConsPlusTitle"/>
        <w:jc w:val="center"/>
      </w:pPr>
      <w:r>
        <w:t>Кабардино-Балкарской Республики"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Координатор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Исполнитель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перевод промышленного комплекса Кабардино-Балкарской Республики на энергосберегающий путь развития на основе обеспечения рационального использования энергетических ресурсов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разработка и внедрение на промышленных предприятиях новых высокоэффективных энергосберегающих технологий;</w:t>
            </w:r>
          </w:p>
          <w:p w:rsidR="00480893" w:rsidRDefault="00480893">
            <w:pPr>
              <w:pStyle w:val="ConsPlusNormal"/>
            </w:pPr>
            <w:r>
              <w:t>вывод из эксплуатации старого оборудования, ввод новых мощностей, соответствующих по удельным расходам лучшей мировой практике, модернизация мощностей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внедрение систем энергетического менеджмента на промышленных предприятиях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Целевые индикаторы и показатели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удельный расход топливно-энергетических ресурсов на производство основных видов промышленной продукции;</w:t>
            </w:r>
          </w:p>
          <w:p w:rsidR="00480893" w:rsidRDefault="00480893">
            <w:pPr>
              <w:pStyle w:val="ConsPlusNormal"/>
            </w:pPr>
            <w:r>
              <w:t>доля промышленных предприятий, которые провели модернизацию технологического процесса с применением энергоэффективных технологий, в общем количестве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доля износа основных производственных фондов промышленных предприятий;</w:t>
            </w:r>
          </w:p>
          <w:p w:rsidR="00480893" w:rsidRDefault="00480893">
            <w:pPr>
              <w:pStyle w:val="ConsPlusNormal"/>
            </w:pPr>
            <w:r>
              <w:t>количество созданных на промышленных предприятиях передовых энергоэффективных технологий;</w:t>
            </w:r>
          </w:p>
          <w:p w:rsidR="00480893" w:rsidRDefault="00480893">
            <w:pPr>
              <w:pStyle w:val="ConsPlusNormal"/>
            </w:pPr>
            <w:r>
              <w:t>стимулирование производства энергосберегающего оборудования и материалов;</w:t>
            </w:r>
          </w:p>
          <w:p w:rsidR="00480893" w:rsidRDefault="00480893">
            <w:pPr>
              <w:pStyle w:val="ConsPlusNormal"/>
            </w:pPr>
            <w:r>
              <w:t xml:space="preserve">обучение и развитие кадрового потенциала в области энергосбережения и повышения энергетической эффективности в </w:t>
            </w:r>
            <w:r>
              <w:lastRenderedPageBreak/>
              <w:t>промышленности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Объемы бюджетных ассигнований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объем финансирования подпрограммы составляет 12691,40 тыс. рублей за счет внебюджетных средств, в том числе:</w:t>
            </w:r>
          </w:p>
          <w:p w:rsidR="00480893" w:rsidRDefault="00480893">
            <w:pPr>
              <w:pStyle w:val="ConsPlusNormal"/>
            </w:pPr>
            <w:r>
              <w:t>2021 год - 2114,70 тыс. рублей;</w:t>
            </w:r>
          </w:p>
          <w:p w:rsidR="00480893" w:rsidRDefault="00480893">
            <w:pPr>
              <w:pStyle w:val="ConsPlusNormal"/>
            </w:pPr>
            <w:r>
              <w:t>2022 год - 2309,30 тыс. рублей;</w:t>
            </w:r>
          </w:p>
          <w:p w:rsidR="00480893" w:rsidRDefault="00480893">
            <w:pPr>
              <w:pStyle w:val="ConsPlusNormal"/>
            </w:pPr>
            <w:r>
              <w:t>2023 год - 2517,10 тыс. рублей;</w:t>
            </w:r>
          </w:p>
          <w:p w:rsidR="00480893" w:rsidRDefault="00480893">
            <w:pPr>
              <w:pStyle w:val="ConsPlusNormal"/>
            </w:pPr>
            <w:r>
              <w:t>2024 год - 2748,70 тыс. рублей;</w:t>
            </w:r>
          </w:p>
          <w:p w:rsidR="00480893" w:rsidRDefault="00480893">
            <w:pPr>
              <w:pStyle w:val="ConsPlusNormal"/>
            </w:pPr>
            <w:r>
              <w:t>2025 год - 3001,60 тыс. рублей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эффект от реализации мероприятий подпрограммы будет достигнут за счет организационных и технологических мероприятий, в том числе за счет совершенствования системы управления энергосбережением и повышения энергоэффективности на промышленных предприятиях.</w:t>
            </w:r>
          </w:p>
          <w:p w:rsidR="00480893" w:rsidRDefault="00480893">
            <w:pPr>
              <w:pStyle w:val="ConsPlusNormal"/>
            </w:pPr>
            <w:r>
              <w:t>К 2025 году:</w:t>
            </w:r>
          </w:p>
          <w:p w:rsidR="00480893" w:rsidRDefault="00480893">
            <w:pPr>
              <w:pStyle w:val="ConsPlusNormal"/>
            </w:pPr>
            <w:r>
              <w:t>удельный расход топливно-энергетических ресурсов на производство основных видов промышленной продукции составит 18,5 кг у.т./тыс. рублей;</w:t>
            </w:r>
          </w:p>
          <w:p w:rsidR="00480893" w:rsidRDefault="00480893">
            <w:pPr>
              <w:pStyle w:val="ConsPlusNormal"/>
            </w:pPr>
            <w:r>
              <w:t>доля промышленных предприятий, которые провели модернизацию технологического процесса с применением энергоэффективных технологий, в общем количестве промышленных предприятий составит 85%;</w:t>
            </w:r>
          </w:p>
          <w:p w:rsidR="00480893" w:rsidRDefault="00480893">
            <w:pPr>
              <w:pStyle w:val="ConsPlusNormal"/>
            </w:pPr>
            <w:r>
              <w:t>доля износа основных производственных фондов промышленных предприятий уменьшится до 20%;</w:t>
            </w:r>
          </w:p>
          <w:p w:rsidR="00480893" w:rsidRDefault="00480893">
            <w:pPr>
              <w:pStyle w:val="ConsPlusNormal"/>
            </w:pPr>
            <w:r>
              <w:t>количество созданных на промышленных предприятиях передовых энергоэффективных технологий будет доведено до 52</w:t>
            </w: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bookmarkStart w:id="3" w:name="P225"/>
      <w:bookmarkEnd w:id="3"/>
      <w:r>
        <w:t>ПАСПОРТ</w:t>
      </w:r>
    </w:p>
    <w:p w:rsidR="00480893" w:rsidRDefault="00480893">
      <w:pPr>
        <w:pStyle w:val="ConsPlusTitle"/>
        <w:jc w:val="center"/>
      </w:pPr>
      <w:r>
        <w:t>подпрограммы "Развитие торговли</w:t>
      </w:r>
    </w:p>
    <w:p w:rsidR="00480893" w:rsidRDefault="00480893">
      <w:pPr>
        <w:pStyle w:val="ConsPlusTitle"/>
        <w:jc w:val="center"/>
      </w:pPr>
      <w:r>
        <w:t>в Кабардино-Балкарской Республике"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Координатор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</w:tr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Исполнители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сельского хозяйства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Министерство просвещения, науки и по делам молодежи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Министерство труда и социальной защиты Кабардино-Балкарской Республики</w:t>
            </w:r>
          </w:p>
        </w:tc>
      </w:tr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Цели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доступности;</w:t>
            </w:r>
          </w:p>
          <w:p w:rsidR="00480893" w:rsidRDefault="00480893">
            <w:pPr>
              <w:pStyle w:val="ConsPlusNormal"/>
            </w:pPr>
            <w:r>
              <w:t>создание в Кабардино-Балкарской Республике современной торговой инфраструктуры, основанной на принципах достижения установленных нормативов обеспеченности населения Кабардино-Балкарской Республики площадью торговых объектов, равномерного и цивилизованного развития различных форм торговой деятельности;</w:t>
            </w:r>
          </w:p>
          <w:p w:rsidR="00480893" w:rsidRDefault="00480893">
            <w:pPr>
              <w:pStyle w:val="ConsPlusNormal"/>
            </w:pPr>
            <w:r>
              <w:t>формирование конкурентной среды в республике</w:t>
            </w:r>
          </w:p>
        </w:tc>
      </w:tr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 xml:space="preserve">определение и реализация комплекса мер, направленных на повышение экономической (ценовой) и физической </w:t>
            </w:r>
            <w:r>
              <w:lastRenderedPageBreak/>
              <w:t>(территориальной) доступности товаров, повышение качества и культуры торгового сервиса для населения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создание условий для прогрессивных структурных сдвигов в сфере торговли (развитие сетевой торговли, строительство новых торговых объектов, в том числе многофункциональных крупных торговых (торгово-развлекательных) объектов, торговых объектов шаговой доступности, др.);</w:t>
            </w:r>
          </w:p>
          <w:p w:rsidR="00480893" w:rsidRDefault="00480893">
            <w:pPr>
              <w:pStyle w:val="ConsPlusNormal"/>
            </w:pPr>
            <w:r>
              <w:t>построение в Кабардино-Балкарской Республике современной торговой инфраструктуры, основанной на принципах обеспечения установленных нормативов обеспеченности населения Кабардино-Балкарской Республики площадью торговых объектов, сбалансированного развития всех элементов торгового комплекса;</w:t>
            </w:r>
          </w:p>
          <w:p w:rsidR="00480893" w:rsidRDefault="00480893">
            <w:pPr>
              <w:pStyle w:val="ConsPlusNormal"/>
            </w:pPr>
            <w:r>
              <w:t>развитие торговли в сельской местности;</w:t>
            </w:r>
          </w:p>
          <w:p w:rsidR="00480893" w:rsidRDefault="00480893">
            <w:pPr>
              <w:pStyle w:val="ConsPlusNormal"/>
            </w:pPr>
            <w:r>
              <w:t>совершенствование форм и методов координации управления в сфере торговли, правового регулирования и саморегулирования рынка, устранение административных барьеров, препятствующих развитию торговли;</w:t>
            </w:r>
          </w:p>
          <w:p w:rsidR="00480893" w:rsidRDefault="00480893">
            <w:pPr>
              <w:pStyle w:val="ConsPlusNormal"/>
            </w:pPr>
            <w:r>
              <w:t>совершенствование нормативно-правовой базы, регулирующей взаимоотношения между потребителями и хозяйствующими субъектами, осуществляющими торговую деятельность, между хозяйствующими субъектами, осуществляющими торговую деятельность, органами государственной власти Кабардино-Балкарской Республики и органами местного самоуправления с целью создания условий для эффективного функционирования хозяйствующих субъектов, осуществляющих торговую деятельность;</w:t>
            </w:r>
          </w:p>
          <w:p w:rsidR="00480893" w:rsidRDefault="00480893">
            <w:pPr>
              <w:pStyle w:val="ConsPlusNormal"/>
            </w:pPr>
            <w:r>
              <w:t>модернизация и реконструкция функционирующих торговых объектов;</w:t>
            </w:r>
          </w:p>
          <w:p w:rsidR="00480893" w:rsidRDefault="00480893">
            <w:pPr>
              <w:pStyle w:val="ConsPlusNormal"/>
            </w:pPr>
            <w:r>
              <w:t>обеспечение качества и безопасности товаров;</w:t>
            </w:r>
          </w:p>
          <w:p w:rsidR="00480893" w:rsidRDefault="00480893">
            <w:pPr>
              <w:pStyle w:val="ConsPlusNormal"/>
            </w:pPr>
            <w:r>
              <w:t>совершенствование системы подготовки, переподготовки и повышения квалификации кадров в сфере торговли</w:t>
            </w:r>
          </w:p>
        </w:tc>
      </w:tr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Целевые индикаторы и показатели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нормативы минимальной обеспеченности населения Кабардино-Балкарской Республики площадью торговых объектов;</w:t>
            </w:r>
          </w:p>
          <w:p w:rsidR="00480893" w:rsidRDefault="00480893">
            <w:pPr>
              <w:pStyle w:val="ConsPlusNormal"/>
            </w:pPr>
            <w:r>
              <w:t>оборот розничной торговли в республике;</w:t>
            </w:r>
          </w:p>
          <w:p w:rsidR="00480893" w:rsidRDefault="00480893">
            <w:pPr>
              <w:pStyle w:val="ConsPlusNormal"/>
            </w:pPr>
            <w:r>
              <w:t>утверждение схем размещения нестационарных торговых объектов во всех муниципальных районах и городских округах Кабардино-Балкарской Республики</w:t>
            </w:r>
          </w:p>
        </w:tc>
      </w:tr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ресурсное обеспечение реализации подпрограммных мероприятий осуществляется в рамках средств, выделяемых в установленном порядке на финансирование текущей деятельности государственного заказчика и исполнителей подпрограммы на соответствующий финансовый год</w:t>
            </w:r>
          </w:p>
        </w:tc>
      </w:tr>
      <w:tr w:rsidR="00480893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повышение доступности товаров для населения;</w:t>
            </w:r>
          </w:p>
          <w:p w:rsidR="00480893" w:rsidRDefault="00480893">
            <w:pPr>
              <w:pStyle w:val="ConsPlusNormal"/>
            </w:pPr>
            <w:r>
              <w:t>увеличение количества объектов торговой инфраструктуры;</w:t>
            </w:r>
          </w:p>
          <w:p w:rsidR="00480893" w:rsidRDefault="00480893">
            <w:pPr>
              <w:pStyle w:val="ConsPlusNormal"/>
            </w:pPr>
            <w:r>
              <w:t>формирование торговой инфраструктуры с учетом потребностей населения, многообразия видов и типов торговых объектов, форм и способов торговли (количество торговых объектов различных форматов);</w:t>
            </w:r>
          </w:p>
          <w:p w:rsidR="00480893" w:rsidRDefault="00480893">
            <w:pPr>
              <w:pStyle w:val="ConsPlusNormal"/>
            </w:pPr>
            <w:r>
              <w:t>достижение нормативов минимальной обеспеченности населения Кабардино-Балкарской Республики торговыми площадями</w:t>
            </w: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r>
        <w:lastRenderedPageBreak/>
        <w:t>ПАСПОРТ</w:t>
      </w:r>
    </w:p>
    <w:p w:rsidR="00480893" w:rsidRDefault="00480893">
      <w:pPr>
        <w:pStyle w:val="ConsPlusTitle"/>
        <w:jc w:val="center"/>
      </w:pPr>
      <w:r>
        <w:t>подпрограммы "Защита прав потребителей</w:t>
      </w:r>
    </w:p>
    <w:p w:rsidR="00480893" w:rsidRDefault="00480893">
      <w:pPr>
        <w:pStyle w:val="ConsPlusTitle"/>
        <w:jc w:val="center"/>
      </w:pPr>
      <w:r>
        <w:t>в Кабардино-Балкарской Республике"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Координатор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Исполнители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Министерство сельского хозяйства Кабардино-Балкарской Республики;</w:t>
            </w:r>
          </w:p>
          <w:p w:rsidR="00480893" w:rsidRDefault="00480893">
            <w:pPr>
              <w:pStyle w:val="ConsPlusNormal"/>
            </w:pPr>
            <w:r>
              <w:t>Министерство просвещения, науки и по делам молодежи Кабардино-Балкарской Республики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предотвращение нарушений прав потребителей;</w:t>
            </w:r>
          </w:p>
          <w:p w:rsidR="00480893" w:rsidRDefault="00480893">
            <w:pPr>
              <w:pStyle w:val="ConsPlusNormal"/>
            </w:pPr>
            <w:r>
              <w:t>создание эффективной системы защиты установленных законодательством Российской Федерации прав потребителей;</w:t>
            </w:r>
          </w:p>
          <w:p w:rsidR="00480893" w:rsidRDefault="00480893">
            <w:pPr>
              <w:pStyle w:val="ConsPlusNormal"/>
            </w:pPr>
            <w:r>
              <w:t>обеспечение равных условий для их реализации каждым гражданином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формирование системы обеспечения эффективной и доступной защиты прав потребителей в Кабардино-Балкарской Республике;</w:t>
            </w:r>
          </w:p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поведения;</w:t>
            </w:r>
          </w:p>
          <w:p w:rsidR="00480893" w:rsidRDefault="00480893">
            <w:pPr>
              <w:pStyle w:val="ConsPlusNormal"/>
            </w:pPr>
            <w:r>
              <w:t>повышение уровня правовой грамотности хозяйствующих субъектов, работающих на потребительском рынке республики;</w:t>
            </w:r>
          </w:p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 (работ, услуг);</w:t>
            </w:r>
          </w:p>
          <w:p w:rsidR="00480893" w:rsidRDefault="00480893">
            <w:pPr>
              <w:pStyle w:val="ConsPlusNormal"/>
            </w:pPr>
            <w:r>
              <w:t>содействие органам местного самоуправления и общественным объединениям в решении задач по защите прав потребителей;</w:t>
            </w:r>
          </w:p>
          <w:p w:rsidR="00480893" w:rsidRDefault="00480893">
            <w:pPr>
              <w:pStyle w:val="ConsPlusNormal"/>
            </w:pPr>
            <w:r>
              <w:t>стимулирование повышения качества товаров (работ, услуг), предоставляемых на потребительском рынке в Кабардино-Балкарской Республике;</w:t>
            </w:r>
          </w:p>
          <w:p w:rsidR="00480893" w:rsidRDefault="00480893">
            <w:pPr>
              <w:pStyle w:val="ConsPlusNormal"/>
            </w:pPr>
            <w:r>
              <w:t>развитие системы подготовки и повышения квалификации кадров, работающих в системе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поддержка органов местного самоуправления, общественных организаций, осуществляющих деятельность по обеспечению защиты прав потребителей в Кабардино-Балкарской Республике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Целевые индикаторы и показатели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доля споров с участием потребителей, разрешенных в досудебном и внесудебном порядке, в общем количестве споров с участием потребителей;</w:t>
            </w:r>
          </w:p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поданных государственным органом, уполномоченным на защиту прав потребителей, в защиту неопределенного круга потребителей и (или) коллективных исков;</w:t>
            </w:r>
          </w:p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 которым дано заключение в целях защиты прав потребителей;</w:t>
            </w:r>
          </w:p>
          <w:p w:rsidR="00480893" w:rsidRDefault="00480893">
            <w:pPr>
              <w:pStyle w:val="ConsPlusNormal"/>
            </w:pPr>
            <w:r>
              <w:t>доля муниципальных районов и городских округов, в которых оказываются бесплатные консультационные услуги в сфере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количество консультаций в сфере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грамотности;</w:t>
            </w:r>
          </w:p>
          <w:p w:rsidR="00480893" w:rsidRDefault="00480893">
            <w:pPr>
              <w:pStyle w:val="ConsPlusNormal"/>
            </w:pPr>
            <w:r>
              <w:lastRenderedPageBreak/>
              <w:t>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:rsidR="00480893" w:rsidRDefault="00480893">
            <w:pPr>
              <w:pStyle w:val="ConsPlusNormal"/>
            </w:pPr>
            <w:r>
              <w:t>уровень правовой грамотности населения в сфере защиты прав потребителей (по результатам опросов потребителей);</w:t>
            </w:r>
          </w:p>
          <w:p w:rsidR="00480893" w:rsidRDefault="00480893">
            <w:pPr>
              <w:pStyle w:val="ConsPlusNormal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:rsidR="00480893" w:rsidRDefault="00480893">
            <w:pPr>
              <w:pStyle w:val="ConsPlusNormal"/>
            </w:pPr>
            <w:r>
              <w:t>удельный вес претензий потребителей, удовлетворенных хозяйствующими субъектами в добровольном порядке, в общем количестве обращений, поступивших в органы и организации, входящие в систему защиты прав потребителей;</w:t>
            </w:r>
          </w:p>
          <w:p w:rsidR="00480893" w:rsidRDefault="00480893">
            <w:pPr>
              <w:pStyle w:val="ConsPlusNormal"/>
            </w:pPr>
            <w:r>
              <w:t>удельный вес продукции, реализуемой в Кабардино-Балкарской Республике, не соответствующей требованиям качества и безопасности по результатам лабораторных исследований (от общего объема исследованной продукции)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lastRenderedPageBreak/>
              <w:t>Объемы бюджетных ассигнований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ресурсное обеспечение реализации подпрограммных мероприятий осуществляется в рамках средств, выделяемых на финансирование текущей деятельности государственного заказчика и исполнителей подпрограммы в установленном порядке на соответствующий финансовый год</w:t>
            </w:r>
          </w:p>
        </w:tc>
      </w:tr>
      <w:tr w:rsidR="00480893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480893" w:rsidRDefault="00480893">
            <w:pPr>
              <w:pStyle w:val="ConsPlusNormal"/>
            </w:pPr>
            <w:r>
              <w:t>доля споров с участием потребителей, разрешенных в досудебном и внесудебном порядке, в общем количестве споров с участием потребителей к 2025 году составит 35%;</w:t>
            </w:r>
          </w:p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поданных государственным органом, уполномоченным на защиту прав потребителей, в защиту неопределенного круга потребителей и (или) коллективных исков в 2025 году составит 87%;</w:t>
            </w:r>
          </w:p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 которым дано заключение в целях защиты прав потребителей, в 2025 году составит 84%;</w:t>
            </w:r>
          </w:p>
          <w:p w:rsidR="00480893" w:rsidRDefault="00480893">
            <w:pPr>
              <w:pStyle w:val="ConsPlusNormal"/>
            </w:pPr>
            <w:r>
              <w:t>доля муниципальных районов и городских округов, в которых оказываются бесплатные консультационные услуги в сфере защиты прав потребителей, в 2025 году составит 100%;</w:t>
            </w:r>
          </w:p>
          <w:p w:rsidR="00480893" w:rsidRDefault="00480893">
            <w:pPr>
              <w:pStyle w:val="ConsPlusNormal"/>
            </w:pPr>
            <w:r>
              <w:t>количество консультаций в сфере защиты прав потребителей в 2025 году увеличится до 1650;</w:t>
            </w:r>
          </w:p>
          <w:p w:rsidR="00480893" w:rsidRDefault="00480893">
            <w:pPr>
              <w:pStyle w:val="ConsPlusNormal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грамотности, в 2025 году составит 6000 единиц;</w:t>
            </w:r>
          </w:p>
          <w:p w:rsidR="00480893" w:rsidRDefault="00480893">
            <w:pPr>
              <w:pStyle w:val="ConsPlusNormal"/>
            </w:pPr>
            <w:r>
              <w:t>количество публикаций и сообщений в средствах массовой информации, направленных на повышение потребительской грамотности, в 2025 году вырастет до 90;</w:t>
            </w:r>
          </w:p>
          <w:p w:rsidR="00480893" w:rsidRDefault="00480893">
            <w:pPr>
              <w:pStyle w:val="ConsPlusNormal"/>
            </w:pPr>
            <w:r>
              <w:t>уровень правовой грамотности населения в сфере защиты прав потребителей (по результатам опросов потребителей) в 2025 году составит 85% опрошенных;</w:t>
            </w:r>
          </w:p>
          <w:p w:rsidR="00480893" w:rsidRDefault="00480893">
            <w:pPr>
              <w:pStyle w:val="ConsPlusNormal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потребителей, в 2025 году составит 7000;</w:t>
            </w:r>
          </w:p>
          <w:p w:rsidR="00480893" w:rsidRDefault="00480893">
            <w:pPr>
              <w:pStyle w:val="ConsPlusNormal"/>
            </w:pPr>
            <w:r>
              <w:t xml:space="preserve">удельный вес претензий потребителей, удовлетворенных </w:t>
            </w:r>
            <w:r>
              <w:lastRenderedPageBreak/>
              <w:t>хозяйствующими субъектами в добровольном порядке, в общем количестве обращений, поступивших в органы и организации, входящие в систему защиты прав потребителей, в 2025 году достигнет 75%;</w:t>
            </w:r>
          </w:p>
          <w:p w:rsidR="00480893" w:rsidRDefault="00480893">
            <w:pPr>
              <w:pStyle w:val="ConsPlusNormal"/>
            </w:pPr>
            <w:r>
              <w:t>удельный вес продукции, реализуемой на территории Кабардино-Балкарской Республики, не соответствующей требованиям качества и безопасности по результатам лабораторных исследований, в общем объеме исследованной продукции в 2025 году составит 4,2%</w:t>
            </w: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r>
        <w:t>Приоритеты и цели государственной политики в сфере</w:t>
      </w:r>
    </w:p>
    <w:p w:rsidR="00480893" w:rsidRDefault="00480893">
      <w:pPr>
        <w:pStyle w:val="ConsPlusTitle"/>
        <w:jc w:val="center"/>
      </w:pPr>
      <w:r>
        <w:t>реализации государственной программы</w:t>
      </w:r>
    </w:p>
    <w:p w:rsidR="00480893" w:rsidRDefault="00480893">
      <w:pPr>
        <w:pStyle w:val="ConsPlusNormal"/>
        <w:jc w:val="center"/>
      </w:pPr>
    </w:p>
    <w:p w:rsidR="00480893" w:rsidRDefault="00480893">
      <w:pPr>
        <w:pStyle w:val="ConsPlusNormal"/>
        <w:jc w:val="center"/>
      </w:pPr>
      <w:proofErr w:type="gramStart"/>
      <w:r>
        <w:t>(в ред. Постановлений Правительства КБР</w:t>
      </w:r>
      <w:proofErr w:type="gramEnd"/>
    </w:p>
    <w:p w:rsidR="00480893" w:rsidRDefault="00480893">
      <w:pPr>
        <w:pStyle w:val="ConsPlusNormal"/>
        <w:jc w:val="center"/>
      </w:pPr>
      <w:r>
        <w:t xml:space="preserve">от 30.12.2021 </w:t>
      </w:r>
      <w:hyperlink r:id="rId20" w:history="1">
        <w:r>
          <w:rPr>
            <w:color w:val="0000FF"/>
          </w:rPr>
          <w:t>N 285-ПП</w:t>
        </w:r>
      </w:hyperlink>
      <w:r>
        <w:t xml:space="preserve">, от 28.02.2022 </w:t>
      </w:r>
      <w:hyperlink r:id="rId21" w:history="1">
        <w:r>
          <w:rPr>
            <w:color w:val="0000FF"/>
          </w:rPr>
          <w:t>N 35-ПП</w:t>
        </w:r>
      </w:hyperlink>
      <w:r>
        <w:t>)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Приоритетом государственной политики в сфере реализации государственной программы является переход к наукоемким, инновационно направленным, высокотехнологичным производствам, обеспечивающим выпуск конкурентоспособной продукции, востребованной на внутреннем и внешнем рынках.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Государственная программа направлена на реализацию государственной политики в сфере развития промышленности и торговли Кабардино-Балкарской Республики. Основными целями государственной программы являются: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создание эффективного и конкурентоспособного промышленного комплекса Кабардино-Балкарской Республики;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перевод промышленного комплекса Кабардино-Балкарской Республики на энергосберегающий путь развития на основе обеспечения рационального использования энергетических ресурсов;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создание в Кабардино-Балкарской Республике современной торговой инфраструктуры, основанной на принципах достижения установленных нормативов обеспеченности населения Кабардино-Балкарской Республики площадью торговых объектов, равномерное и цивилизованное развитие различных форм торговой деятельности;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предотвращение нарушений прав потребителей;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создание эффективной системы защиты установленных законодательством Российской Федерации прав потребителей, обеспечение равных условий для их реализации каждым гражданином;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 xml:space="preserve">создание высокой степени цифровой зрелости развития в промышленной сфере в целях оказания качественных государственных услуг населению и </w:t>
      </w:r>
      <w:proofErr w:type="gramStart"/>
      <w:r>
        <w:t>бизнес-сообществу</w:t>
      </w:r>
      <w:proofErr w:type="gramEnd"/>
      <w:r>
        <w:t>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Для достижения поставленных целей предполагается решение следующих задач: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обеспечение условий для обновления технологической базы, основных производственных фондов;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обеспечение условий для роста промышленного производства;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lastRenderedPageBreak/>
        <w:t>создание условий в сфере промышленности для размещения новых производств и создания новых высокопроизводительных рабочих мест;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формирование рыночной инфраструктуры промышленности;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разработка и внедрение на промышленных предприятиях новых высокоэффективных энергосберегающих технологий;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вывод из эксплуатации старого оборудования, ввод новых мощностей, соответствующих по удельным расходам лучшей мировой практике, модернизация мощностей промышленных предприятий;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внедрение систем энергетического менеджмента на промышленных предприятиях;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определение и реализация комплекса мер, направленных на повышение экономической (ценовой) и физической (территориальной) доступности товаров, повышение качества и культуры торгового сервиса для населения Кабардино-Балкарской Республики;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построение современной торговой инфраструктуры, основанной на принципах достижения, установленных нормативов обеспеченности населения Кабардино-Балкарской Республики площадью торговых объектов, сбалансированного развития всех элементов торгового комплекса, обеспечивающего формирование эффективной системы товародвижения;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совершенствование форм и методов координации управления в сфере торговли, правового регулирования и саморегулирования рынка, устранение административных барьеров, препятствующих развитию торговли;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формирование системы обеспечения эффективной и доступной защиты прав потребителей в Кабардино-Балкарской Республике;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обеспечение защиты населения Кабардино-Балкарской Республики от недоброкачественных товаров (работ, услуг);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обеспечение доступности информации о технологических и производственных возможностях промышленных предприятий;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модернизация управления производственными процессами в целях повышения производительности труда.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 результате реализации государственной программы ожидается: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 промышленности: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формирование устойчивого, конкурентоспособного промышленного комплекса Кабардино-Балкарской Республики;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повышение инвестиционной привлекательности промышленного комплекса Кабардино-Балкарской Республики;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запуск новых конкурентоспособных производств;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создание новых высокопроизводительных рабочих мест;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расширение номенклатуры продукции;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рост объемов промышленного производства;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lastRenderedPageBreak/>
        <w:t>развитие межрегионального и международного сотрудничества субъектов деятельности в сфере промышленности;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повышение финансовой доступности для субъектов деятельности в сфере промышленности Кабардино-Балкарской Республики;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повышение эффективности производственной деятельности организаций оборонно-промышленного комплекса;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снижение энергоемкости продукции;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достижение цифровой зрелости обрабатывающих отраслей промышленности;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 торговле: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увеличение количества объектов торговой инфраструктуры с учетом потребностей населения, многообразия видов и типов торговых объектов, форм и способов торговли;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увеличение доли потребительских споров, разрешаемых в досудебном порядке. Повышение уровня правовой грамотности, информированности потребителей о потребительских свойствах товаров (работ, услуг), в том числе об изменениях в реформируемых секторах потребительского рынка (финансовые, жилищно-коммунальные услуги, образование, медицинские услуги и др.);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повышение качества товаров (работ, услуг), предоставляемых на потребительском рынке в Кабардино-Балкарской Республике.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Удельный вес продукции, реализуемой на территории Кабардино-Балкарской Республики, не соответствующей требованиям качества и безопасности по результатам лабораторных исследований, в общем объеме исследованной продукции в 2025 году составит 4,2%.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center"/>
        <w:outlineLvl w:val="1"/>
      </w:pPr>
      <w:r>
        <w:t>ПОКАЗАТЕЛИ</w:t>
      </w:r>
    </w:p>
    <w:p w:rsidR="00480893" w:rsidRDefault="00480893">
      <w:pPr>
        <w:pStyle w:val="ConsPlusNormal"/>
        <w:jc w:val="center"/>
      </w:pPr>
      <w:proofErr w:type="gramStart"/>
      <w:r>
        <w:t>по мероприятиям "Финансовое обеспечение (капитализация</w:t>
      </w:r>
      <w:proofErr w:type="gramEnd"/>
    </w:p>
    <w:p w:rsidR="00480893" w:rsidRDefault="00480893">
      <w:pPr>
        <w:pStyle w:val="ConsPlusNormal"/>
        <w:jc w:val="center"/>
      </w:pPr>
      <w:r>
        <w:t>и (или) докапитализация) деятельности некоммерческой</w:t>
      </w:r>
    </w:p>
    <w:p w:rsidR="00480893" w:rsidRDefault="00480893">
      <w:pPr>
        <w:pStyle w:val="ConsPlusNormal"/>
        <w:jc w:val="center"/>
      </w:pPr>
      <w:r>
        <w:t>организации "Гарантийный фонд Кабардино-Балкарской</w:t>
      </w:r>
    </w:p>
    <w:p w:rsidR="00480893" w:rsidRDefault="00480893">
      <w:pPr>
        <w:pStyle w:val="ConsPlusNormal"/>
        <w:jc w:val="center"/>
      </w:pPr>
      <w:r>
        <w:t>Республики" и "Возмещение части затрат</w:t>
      </w:r>
    </w:p>
    <w:p w:rsidR="00480893" w:rsidRDefault="00480893">
      <w:pPr>
        <w:pStyle w:val="ConsPlusNormal"/>
        <w:jc w:val="center"/>
      </w:pPr>
      <w:r>
        <w:t>промышленных предприятий, связанных</w:t>
      </w:r>
    </w:p>
    <w:p w:rsidR="00480893" w:rsidRDefault="00480893">
      <w:pPr>
        <w:pStyle w:val="ConsPlusNormal"/>
        <w:jc w:val="center"/>
      </w:pPr>
      <w:r>
        <w:t>с приобретением нового оборудования"</w:t>
      </w:r>
    </w:p>
    <w:p w:rsidR="00480893" w:rsidRDefault="00480893">
      <w:pPr>
        <w:pStyle w:val="ConsPlusNormal"/>
        <w:jc w:val="center"/>
      </w:pPr>
    </w:p>
    <w:p w:rsidR="00480893" w:rsidRDefault="00480893">
      <w:pPr>
        <w:pStyle w:val="ConsPlusNormal"/>
        <w:jc w:val="center"/>
      </w:pPr>
      <w:proofErr w:type="gramStart"/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  <w:proofErr w:type="gramEnd"/>
    </w:p>
    <w:p w:rsidR="00480893" w:rsidRDefault="00480893">
      <w:pPr>
        <w:pStyle w:val="ConsPlusNormal"/>
        <w:jc w:val="center"/>
      </w:pPr>
      <w:r>
        <w:t>от 28.02.2022 N 35-ПП)</w:t>
      </w:r>
    </w:p>
    <w:p w:rsidR="00480893" w:rsidRDefault="00480893">
      <w:pPr>
        <w:pStyle w:val="ConsPlusNormal"/>
        <w:jc w:val="both"/>
      </w:pPr>
    </w:p>
    <w:p w:rsidR="00480893" w:rsidRDefault="00480893">
      <w:pPr>
        <w:sectPr w:rsidR="00480893" w:rsidSect="009772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814"/>
        <w:gridCol w:w="1701"/>
        <w:gridCol w:w="1134"/>
        <w:gridCol w:w="1361"/>
        <w:gridCol w:w="1134"/>
        <w:gridCol w:w="1134"/>
        <w:gridCol w:w="1020"/>
        <w:gridCol w:w="1304"/>
        <w:gridCol w:w="1361"/>
        <w:gridCol w:w="907"/>
      </w:tblGrid>
      <w:tr w:rsidR="00480893">
        <w:tc>
          <w:tcPr>
            <w:tcW w:w="67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N</w:t>
            </w:r>
          </w:p>
          <w:p w:rsidR="00480893" w:rsidRDefault="00480893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15" w:type="dxa"/>
            <w:gridSpan w:val="2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763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</w:t>
            </w:r>
          </w:p>
          <w:p w:rsidR="00480893" w:rsidRDefault="00480893">
            <w:pPr>
              <w:pStyle w:val="ConsPlusNormal"/>
              <w:jc w:val="center"/>
            </w:pPr>
            <w:r>
              <w:t>(тыс. руб., годы)</w:t>
            </w:r>
          </w:p>
        </w:tc>
        <w:tc>
          <w:tcPr>
            <w:tcW w:w="4592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Возмещение части затрат промышленных предприятий, связанных с приобретением нового оборудования</w:t>
            </w:r>
          </w:p>
          <w:p w:rsidR="00480893" w:rsidRDefault="00480893">
            <w:pPr>
              <w:pStyle w:val="ConsPlusNormal"/>
              <w:jc w:val="center"/>
            </w:pPr>
            <w:r>
              <w:t>(тыс. руб., годы)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3515" w:type="dxa"/>
            <w:gridSpan w:val="2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2024 год</w:t>
            </w:r>
          </w:p>
        </w:tc>
      </w:tr>
      <w:tr w:rsidR="00480893">
        <w:tc>
          <w:tcPr>
            <w:tcW w:w="67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Объем финансирования</w:t>
            </w: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региональный бюджет КБР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67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Объем отгруженных товаров собственного производства, выполненных работ и услуг по виду деятельности "Обрабатывающие производства"</w:t>
            </w: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целевые показатели в соответствии с соглашением на 2021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показатели, запланированные в соответствии с соглашением на 2022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0,15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0,31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0,15</w:t>
            </w:r>
          </w:p>
        </w:tc>
      </w:tr>
      <w:tr w:rsidR="00480893">
        <w:tc>
          <w:tcPr>
            <w:tcW w:w="67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Количество созданных рабочих мест</w:t>
            </w: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целевые показатели в соответствии с соглашением на 2021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показатели, запланированные в соответствии с соглашением на 2022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</w:tr>
      <w:tr w:rsidR="00480893">
        <w:tc>
          <w:tcPr>
            <w:tcW w:w="67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1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Объем инвестиций в основной капитал по виду деятельности "Обрабатывающие производства"</w:t>
            </w: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целевые показатели в соответствии с соглашением на 2021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показатели, запланированные в соответствии с соглашением на 2022 год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265714,28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178571,42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178571,42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</w:tr>
      <w:tr w:rsidR="00480893">
        <w:tc>
          <w:tcPr>
            <w:tcW w:w="67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81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0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265714,28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178571,42</w:t>
            </w:r>
          </w:p>
        </w:tc>
        <w:tc>
          <w:tcPr>
            <w:tcW w:w="1361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178571,42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</w:tr>
    </w:tbl>
    <w:p w:rsidR="00480893" w:rsidRDefault="00480893">
      <w:pPr>
        <w:sectPr w:rsidR="004808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  <w:outlineLvl w:val="1"/>
      </w:pPr>
      <w:r>
        <w:t>Оценка планируемой эффективности государственной программы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Оценка эффективности реализации государственной программы производится ежегодно.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Результаты оценки эффективности реализации государственной программы представляются ответственным координатором государственной программы в составе годового отчета о ходе реализации и оценке эффективности государственной 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эффективности реализации государственной программы производится с учетом следующих составляющих: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а) оценки степени реализации мероприятий и достижения ожидаемых непосредственных результатов их реализации;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б) оценки степени соответствия запланированному уровню затрат;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в) оценки эффективности использования финансовых средств;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г) оценки степени достижения целей и решения задач государственной 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степени реализации мероприятий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Расчет степени реализации мероприятий осуществляется на уровне основных мероприятий подпрограмм.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Степень реализации мероприятий оценивается для каждой подпрограммы как доля мероприятий, выполненных в полном объеме, по формуле: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СРМ = МВ / М,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где: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СРМ - степень реализации мероприятий;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МВ - количество выполненных мероприятий из числа мероприятий, запланированных к реализации в отчетном году;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М - общее количество мероприятий, запланированных к реализации в отчетном году.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степени соответствия запланированному уровню затрат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Степень соответствия запланированному уровню затрат оценивается для каждой подпрограммы, на реализацию которой в отчетном году предусмотрены средства, как отношение суммы фактически произведенных в отчетном году расходов на реализацию подпрограммы, к их плановым значениям по формуле: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СС</w:t>
      </w:r>
      <w:r>
        <w:rPr>
          <w:vertAlign w:val="subscript"/>
        </w:rPr>
        <w:t>уз</w:t>
      </w:r>
      <w:r>
        <w:t xml:space="preserve"> = ЗФ / ЗП,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где: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СС</w:t>
      </w:r>
      <w:r>
        <w:rPr>
          <w:vertAlign w:val="subscript"/>
        </w:rPr>
        <w:t>уз</w:t>
      </w:r>
      <w:r>
        <w:t xml:space="preserve"> - степень соответствия запланированному уровню затрат;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ЗФ - фактические расходы на реализацию подпрограммы;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 xml:space="preserve">ЗП - плановые расходы на реализацию подпрограммы в отчетном году (в расчетах используются данные сводной бюджетной росписи федерального бюджета на 31 декабря </w:t>
      </w:r>
      <w:r>
        <w:lastRenderedPageBreak/>
        <w:t>отчетного года).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эффективности использования финансовых средств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Эффективность использования финансовых средств рассчитывается для каждой подпрограммы как отношение степени реализации мероприятий к степени соответствия запланированному уровню затрат по формуле: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Э</w:t>
      </w:r>
      <w:r>
        <w:rPr>
          <w:vertAlign w:val="subscript"/>
        </w:rPr>
        <w:t>ис</w:t>
      </w:r>
      <w:r>
        <w:t xml:space="preserve"> = СРМ / СС</w:t>
      </w:r>
      <w:r>
        <w:rPr>
          <w:vertAlign w:val="subscript"/>
        </w:rPr>
        <w:t>уз</w:t>
      </w:r>
      <w:r>
        <w:t>,</w:t>
      </w:r>
    </w:p>
    <w:p w:rsidR="00480893" w:rsidRDefault="00480893">
      <w:pPr>
        <w:pStyle w:val="ConsPlusNormal"/>
        <w:jc w:val="center"/>
      </w:pPr>
    </w:p>
    <w:p w:rsidR="00480893" w:rsidRDefault="00480893">
      <w:pPr>
        <w:pStyle w:val="ConsPlusNormal"/>
        <w:ind w:firstLine="540"/>
        <w:jc w:val="both"/>
      </w:pPr>
      <w:r>
        <w:t>где: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</w:t>
      </w:r>
      <w:r>
        <w:rPr>
          <w:vertAlign w:val="subscript"/>
        </w:rPr>
        <w:t>ис</w:t>
      </w:r>
      <w:r>
        <w:t xml:space="preserve"> - эффективность использования финансовых средств;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СРМ - степень реализации мероприятий;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СС</w:t>
      </w:r>
      <w:r>
        <w:rPr>
          <w:vertAlign w:val="subscript"/>
        </w:rPr>
        <w:t>уз</w:t>
      </w:r>
      <w:r>
        <w:t xml:space="preserve"> - степень соответствия запланированному уровню затрат.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Если в подпрограмме не запланировано использование финансовых средств, Э</w:t>
      </w:r>
      <w:r>
        <w:rPr>
          <w:vertAlign w:val="subscript"/>
        </w:rPr>
        <w:t>ис</w:t>
      </w:r>
      <w:r>
        <w:t xml:space="preserve"> = СРМ.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степени достижения целей и решения задач подпрограмм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Для оценки степени достижения показателей (индикаторов) подпрограмм государственной программы определяется степень достижения плановых значений каждого показателя (индикатора) подпрограммы, которая рассчитывается по следующим формулам: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для показателей (индикаторов), желаемой тенденцией развития которых является увеличение значений: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СДПЗП</w:t>
      </w:r>
      <w:r>
        <w:rPr>
          <w:vertAlign w:val="subscript"/>
        </w:rPr>
        <w:t>пгп</w:t>
      </w:r>
      <w:proofErr w:type="gramStart"/>
      <w:r>
        <w:rPr>
          <w:vertAlign w:val="superscript"/>
        </w:rPr>
        <w:t>1</w:t>
      </w:r>
      <w:proofErr w:type="gramEnd"/>
      <w:r>
        <w:t xml:space="preserve"> = ЗППГП</w:t>
      </w:r>
      <w:r>
        <w:rPr>
          <w:vertAlign w:val="subscript"/>
        </w:rPr>
        <w:t>ф</w:t>
      </w:r>
      <w:r>
        <w:t xml:space="preserve"> / ЗППГП</w:t>
      </w:r>
      <w:r>
        <w:rPr>
          <w:vertAlign w:val="subscript"/>
        </w:rPr>
        <w:t>пл</w:t>
      </w:r>
      <w:r>
        <w:t>;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для показателей (индикаторов), предполагающих снижение значений: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СДПЗП</w:t>
      </w:r>
      <w:r>
        <w:rPr>
          <w:vertAlign w:val="subscript"/>
        </w:rPr>
        <w:t>пгп</w:t>
      </w:r>
      <w:proofErr w:type="gramStart"/>
      <w:r>
        <w:rPr>
          <w:vertAlign w:val="superscript"/>
        </w:rPr>
        <w:t>2</w:t>
      </w:r>
      <w:proofErr w:type="gramEnd"/>
      <w:r>
        <w:t xml:space="preserve"> = ЗППГП</w:t>
      </w:r>
      <w:r>
        <w:rPr>
          <w:vertAlign w:val="subscript"/>
        </w:rPr>
        <w:t>пл</w:t>
      </w:r>
      <w:r>
        <w:t xml:space="preserve"> / ЗППГП</w:t>
      </w:r>
      <w:r>
        <w:rPr>
          <w:vertAlign w:val="subscript"/>
        </w:rPr>
        <w:t>ф</w:t>
      </w:r>
      <w:r>
        <w:t>,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где: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СДПЗП</w:t>
      </w:r>
      <w:r>
        <w:rPr>
          <w:vertAlign w:val="subscript"/>
        </w:rPr>
        <w:t>пгп</w:t>
      </w:r>
      <w:r>
        <w:t xml:space="preserve"> - степень достижения планового значения показателя (индикатора) подпрограммы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ЗППГП</w:t>
      </w:r>
      <w:r>
        <w:rPr>
          <w:vertAlign w:val="subscript"/>
        </w:rPr>
        <w:t>ф</w:t>
      </w:r>
      <w:r>
        <w:t xml:space="preserve"> - значение каждого показателя (индикатора) подпрограммы государственной программы, фактически достигнутое на конец отчетного периода;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ЗППГП</w:t>
      </w:r>
      <w:r>
        <w:rPr>
          <w:vertAlign w:val="subscript"/>
        </w:rPr>
        <w:t>пл</w:t>
      </w:r>
      <w:r>
        <w:t xml:space="preserve"> - плановое значение каждого показателя (индикатора) подпрограммы государственной 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1, 2</w:t>
      </w:r>
      <w:proofErr w:type="gramStart"/>
      <w:r>
        <w:t xml:space="preserve"> Е</w:t>
      </w:r>
      <w:proofErr w:type="gramEnd"/>
      <w:r>
        <w:t>сли СДПЗП</w:t>
      </w:r>
      <w:r>
        <w:rPr>
          <w:vertAlign w:val="subscript"/>
        </w:rPr>
        <w:t>пгп</w:t>
      </w:r>
      <w:r>
        <w:t xml:space="preserve"> больше 1, значение СДПЗП</w:t>
      </w:r>
      <w:r>
        <w:rPr>
          <w:vertAlign w:val="subscript"/>
        </w:rPr>
        <w:t>пгп</w:t>
      </w:r>
      <w:r>
        <w:t xml:space="preserve"> принимается равным 1.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Степень реализации подпрограммы рассчитывается по формуле: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 w:rsidRPr="003621EC">
        <w:rPr>
          <w:position w:val="-11"/>
        </w:rPr>
        <w:pict>
          <v:shape id="_x0000_i1025" style="width:169.5pt;height:22.5pt" coordsize="" o:spt="100" adj="0,,0" path="" filled="f" stroked="f">
            <v:stroke joinstyle="miter"/>
            <v:imagedata r:id="rId23" o:title="base_23856_87887_32768"/>
            <v:formulas/>
            <v:path o:connecttype="segments"/>
          </v:shape>
        </w:pic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СРПГП - степень реализации подпрограммы;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lastRenderedPageBreak/>
        <w:t>СДПЗП</w:t>
      </w:r>
      <w:r>
        <w:rPr>
          <w:vertAlign w:val="subscript"/>
        </w:rPr>
        <w:t>пгп</w:t>
      </w:r>
      <w:r>
        <w:t xml:space="preserve"> - степень достижения планового значения показателя (индикатора) подпрограммы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N - число показателей (индикаторов) подпрограммы.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При использовании данной формулы в случаях, если СДПЗП</w:t>
      </w:r>
      <w:r>
        <w:rPr>
          <w:vertAlign w:val="subscript"/>
        </w:rPr>
        <w:t>пгп</w:t>
      </w:r>
      <w:r>
        <w:t xml:space="preserve"> &gt; 1, значение СДПЗПпгп принимается </w:t>
      </w:r>
      <w:proofErr w:type="gramStart"/>
      <w:r>
        <w:t>равным</w:t>
      </w:r>
      <w:proofErr w:type="gramEnd"/>
      <w:r>
        <w:t xml:space="preserve"> 1.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эффективности реализации подпрограммы государственной программы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 xml:space="preserve">Эффективность реализации подпрограммы государственной программы оценивается в зависимости от значений </w:t>
      </w:r>
      <w:proofErr w:type="gramStart"/>
      <w:r>
        <w:t>оценки степени реализации подпрограммы государственной программы</w:t>
      </w:r>
      <w:proofErr w:type="gramEnd"/>
      <w:r>
        <w:t xml:space="preserve"> и оценки эффективности использования финансовых средств по следующей формуле: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center"/>
      </w:pPr>
      <w:r>
        <w:t>ЭРПГП = СРПГП * ЭИС,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где: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ЭРПГП - эффективность реализации подпрограммы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СРПГП - степень реализации подпрограммы;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ЭИС - эффективность использования финансовых средств.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Эффективность реализации подпрограммы государственной программы признается:</w:t>
      </w:r>
    </w:p>
    <w:p w:rsidR="00480893" w:rsidRDefault="00480893">
      <w:pPr>
        <w:pStyle w:val="ConsPlusNormal"/>
        <w:spacing w:before="220"/>
        <w:ind w:firstLine="540"/>
        <w:jc w:val="both"/>
      </w:pPr>
      <w:proofErr w:type="gramStart"/>
      <w:r>
        <w:t>высокой</w:t>
      </w:r>
      <w:proofErr w:type="gramEnd"/>
      <w:r>
        <w:t>, если значение ЭРПГП составляет не менее 0,9;</w:t>
      </w:r>
    </w:p>
    <w:p w:rsidR="00480893" w:rsidRDefault="00480893">
      <w:pPr>
        <w:pStyle w:val="ConsPlusNormal"/>
        <w:spacing w:before="220"/>
        <w:ind w:firstLine="540"/>
        <w:jc w:val="both"/>
      </w:pPr>
      <w:proofErr w:type="gramStart"/>
      <w:r>
        <w:t>средней</w:t>
      </w:r>
      <w:proofErr w:type="gramEnd"/>
      <w:r>
        <w:t>, если значение ЭРПГП составляет не менее 0,8;</w:t>
      </w:r>
    </w:p>
    <w:p w:rsidR="00480893" w:rsidRDefault="00480893">
      <w:pPr>
        <w:pStyle w:val="ConsPlusNormal"/>
        <w:spacing w:before="220"/>
        <w:ind w:firstLine="540"/>
        <w:jc w:val="both"/>
      </w:pPr>
      <w:proofErr w:type="gramStart"/>
      <w:r>
        <w:t>удовлетворительной</w:t>
      </w:r>
      <w:proofErr w:type="gramEnd"/>
      <w:r>
        <w:t>, если значение ЭРПГП составляет не менее 0,7;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 остальных случаях эффективность реализации подпрограммы государственной программы признается неудовлетворительной.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степени достижения целей и решения задач государственной программы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Степень достижения плановых значений показателей (индикаторов) государственной программы рассчитывается по следующим формулам: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для показателей (индикаторов) государственной программы, предполагающих увеличение их значений: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СДПЗП</w:t>
      </w:r>
      <w:r>
        <w:rPr>
          <w:vertAlign w:val="subscript"/>
        </w:rPr>
        <w:t>пгп</w:t>
      </w:r>
      <w:r>
        <w:rPr>
          <w:vertAlign w:val="superscript"/>
        </w:rPr>
        <w:t>3</w:t>
      </w:r>
      <w:r>
        <w:t xml:space="preserve"> = ЗПГП</w:t>
      </w:r>
      <w:r>
        <w:rPr>
          <w:vertAlign w:val="subscript"/>
        </w:rPr>
        <w:t>ф</w:t>
      </w:r>
      <w:r>
        <w:t xml:space="preserve"> / ЗПГП</w:t>
      </w:r>
      <w:r>
        <w:rPr>
          <w:vertAlign w:val="subscript"/>
        </w:rPr>
        <w:t>пл</w:t>
      </w:r>
      <w:r>
        <w:t>;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для показателей (индикаторов) государственной программы, предполагающих снижение их значений: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>
        <w:t>СДПЗП</w:t>
      </w:r>
      <w:r>
        <w:rPr>
          <w:vertAlign w:val="subscript"/>
        </w:rPr>
        <w:t>пгп</w:t>
      </w:r>
      <w:proofErr w:type="gramStart"/>
      <w:r>
        <w:rPr>
          <w:vertAlign w:val="superscript"/>
        </w:rPr>
        <w:t>4</w:t>
      </w:r>
      <w:proofErr w:type="gramEnd"/>
      <w:r>
        <w:t xml:space="preserve"> = ЗПГП</w:t>
      </w:r>
      <w:r>
        <w:rPr>
          <w:vertAlign w:val="subscript"/>
        </w:rPr>
        <w:t>пл</w:t>
      </w:r>
      <w:r>
        <w:t xml:space="preserve"> / ЗПГП</w:t>
      </w:r>
      <w:r>
        <w:rPr>
          <w:vertAlign w:val="subscript"/>
        </w:rPr>
        <w:t>ф</w:t>
      </w:r>
      <w:r>
        <w:t>,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где: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СДПЗП</w:t>
      </w:r>
      <w:r>
        <w:rPr>
          <w:vertAlign w:val="subscript"/>
        </w:rPr>
        <w:t>пгп</w:t>
      </w:r>
      <w:r>
        <w:t xml:space="preserve"> - степень достижения планового значения показателя (индикатора)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ЗПГП</w:t>
      </w:r>
      <w:r>
        <w:rPr>
          <w:vertAlign w:val="subscript"/>
        </w:rPr>
        <w:t>ф</w:t>
      </w:r>
      <w:r>
        <w:t xml:space="preserve"> - значение показателя (индикатора) государственной программы, фактически достигнутое на конец отчетного периода;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lastRenderedPageBreak/>
        <w:t>ЗПГП</w:t>
      </w:r>
      <w:r>
        <w:rPr>
          <w:vertAlign w:val="subscript"/>
        </w:rPr>
        <w:t>пл</w:t>
      </w:r>
      <w:r>
        <w:t xml:space="preserve"> - плановое значение показателя (индикатора) государственной 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3, 4</w:t>
      </w:r>
      <w:proofErr w:type="gramStart"/>
      <w:r>
        <w:t xml:space="preserve"> Е</w:t>
      </w:r>
      <w:proofErr w:type="gramEnd"/>
      <w:r>
        <w:t>сли СДПЗП</w:t>
      </w:r>
      <w:r>
        <w:rPr>
          <w:vertAlign w:val="subscript"/>
        </w:rPr>
        <w:t>пгп</w:t>
      </w:r>
      <w:r>
        <w:t xml:space="preserve"> больше 1, значение СДПЗП</w:t>
      </w:r>
      <w:r>
        <w:rPr>
          <w:vertAlign w:val="subscript"/>
        </w:rPr>
        <w:t>пгп</w:t>
      </w:r>
      <w:r>
        <w:t xml:space="preserve"> принимается равным 1.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Степень реализации государственной программы рассчитывается по формуле: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 w:rsidRPr="003621EC">
        <w:rPr>
          <w:position w:val="-11"/>
        </w:rPr>
        <w:pict>
          <v:shape id="_x0000_i1026" style="width:168pt;height:22.5pt" coordsize="" o:spt="100" adj="0,,0" path="" filled="f" stroked="f">
            <v:stroke joinstyle="miter"/>
            <v:imagedata r:id="rId24" o:title="base_23856_87887_32769"/>
            <v:formulas/>
            <v:path o:connecttype="segments"/>
          </v:shape>
        </w:pict>
      </w:r>
    </w:p>
    <w:p w:rsidR="00480893" w:rsidRDefault="00480893">
      <w:pPr>
        <w:pStyle w:val="ConsPlusNormal"/>
        <w:jc w:val="center"/>
      </w:pPr>
    </w:p>
    <w:p w:rsidR="00480893" w:rsidRDefault="00480893">
      <w:pPr>
        <w:pStyle w:val="ConsPlusNormal"/>
        <w:ind w:firstLine="540"/>
        <w:jc w:val="both"/>
      </w:pPr>
      <w:r>
        <w:t>СРГП - степень реализации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М - число показателей (индикаторов) уровня государственной программы, достижение значений которых предусмотрено государственной</w:t>
      </w:r>
    </w:p>
    <w:p w:rsidR="00480893" w:rsidRDefault="00480893">
      <w:pPr>
        <w:pStyle w:val="ConsPlusNormal"/>
        <w:spacing w:before="220"/>
        <w:jc w:val="both"/>
      </w:pPr>
      <w:r>
        <w:t>программой в отчетном году;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СДПЗП</w:t>
      </w:r>
      <w:r>
        <w:rPr>
          <w:vertAlign w:val="subscript"/>
        </w:rPr>
        <w:t>гп</w:t>
      </w:r>
      <w:r>
        <w:t xml:space="preserve"> - степень достижения планового значения показателя (индикатора) государственной 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Оценка эффективности реализации государственной программы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Эффективность реализации государственной программы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формуле:</w: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jc w:val="center"/>
      </w:pPr>
      <w:r w:rsidRPr="003621EC">
        <w:rPr>
          <w:position w:val="-11"/>
        </w:rPr>
        <w:pict>
          <v:shape id="_x0000_i1027" style="width:254.25pt;height:22.5pt" coordsize="" o:spt="100" adj="0,,0" path="" filled="f" stroked="f">
            <v:stroke joinstyle="miter"/>
            <v:imagedata r:id="rId25" o:title="base_23856_87887_32770"/>
            <v:formulas/>
            <v:path o:connecttype="segments"/>
          </v:shape>
        </w:pict>
      </w:r>
    </w:p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ЭРГП - эффективность реализации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СРГП - степень реализации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ЭРПГП - эффективность реализации подпрограммы государственной программы;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j - количество подпрограмм государственной программы.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Эффективность реализации государственной программы признается:</w:t>
      </w:r>
    </w:p>
    <w:p w:rsidR="00480893" w:rsidRDefault="00480893">
      <w:pPr>
        <w:pStyle w:val="ConsPlusNormal"/>
        <w:spacing w:before="220"/>
        <w:ind w:firstLine="540"/>
        <w:jc w:val="both"/>
      </w:pPr>
      <w:proofErr w:type="gramStart"/>
      <w:r>
        <w:t>высокой</w:t>
      </w:r>
      <w:proofErr w:type="gramEnd"/>
      <w:r>
        <w:t>, если значение ЭРГП составляет не менее 0,9;</w:t>
      </w:r>
    </w:p>
    <w:p w:rsidR="00480893" w:rsidRDefault="00480893">
      <w:pPr>
        <w:pStyle w:val="ConsPlusNormal"/>
        <w:spacing w:before="220"/>
        <w:ind w:firstLine="540"/>
        <w:jc w:val="both"/>
      </w:pPr>
      <w:proofErr w:type="gramStart"/>
      <w:r>
        <w:t>средней</w:t>
      </w:r>
      <w:proofErr w:type="gramEnd"/>
      <w:r>
        <w:t>, если значение ЭРГП составляет не менее 0,8;</w:t>
      </w:r>
    </w:p>
    <w:p w:rsidR="00480893" w:rsidRDefault="00480893">
      <w:pPr>
        <w:pStyle w:val="ConsPlusNormal"/>
        <w:spacing w:before="220"/>
        <w:ind w:firstLine="540"/>
        <w:jc w:val="both"/>
      </w:pPr>
      <w:proofErr w:type="gramStart"/>
      <w:r>
        <w:t>удовлетворительной</w:t>
      </w:r>
      <w:proofErr w:type="gramEnd"/>
      <w:r>
        <w:t>, в случае если значение ЭРГП составляет не менее 0,7;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в остальных случаях эффективность реализации государственной программы признается неудовлетворительной.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  <w:outlineLvl w:val="1"/>
      </w:pPr>
      <w:r>
        <w:t>Приложение N 1</w:t>
      </w:r>
    </w:p>
    <w:p w:rsidR="00480893" w:rsidRDefault="00480893">
      <w:pPr>
        <w:pStyle w:val="ConsPlusNormal"/>
        <w:jc w:val="right"/>
      </w:pPr>
      <w:r>
        <w:t>к государственной программе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"Развитие промышленности и торговли</w:t>
      </w:r>
    </w:p>
    <w:p w:rsidR="00480893" w:rsidRDefault="00480893">
      <w:pPr>
        <w:pStyle w:val="ConsPlusNormal"/>
        <w:jc w:val="right"/>
      </w:pPr>
      <w:r>
        <w:lastRenderedPageBreak/>
        <w:t>в Кабардино-Балкарской Республике"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</w:pPr>
      <w:r>
        <w:t>СВЕДЕНИЯ</w:t>
      </w:r>
    </w:p>
    <w:p w:rsidR="00480893" w:rsidRDefault="00480893">
      <w:pPr>
        <w:pStyle w:val="ConsPlusTitle"/>
        <w:jc w:val="center"/>
      </w:pPr>
      <w:r>
        <w:t xml:space="preserve">О ЦЕЛЕВЫХ ПОКАЗАТЕЛЯХ (ИНДИКАТОРАХ) </w:t>
      </w:r>
      <w:proofErr w:type="gramStart"/>
      <w:r>
        <w:t>ГОСУДАРСТВЕННОЙ</w:t>
      </w:r>
      <w:proofErr w:type="gramEnd"/>
    </w:p>
    <w:p w:rsidR="00480893" w:rsidRDefault="00480893">
      <w:pPr>
        <w:pStyle w:val="ConsPlusTitle"/>
        <w:jc w:val="center"/>
      </w:pPr>
      <w:r>
        <w:t>ПРОГРАММЫ, ПОДПРОГРАММ ГОСУДАРСТВЕННОЙ ПРОГРАММЫ</w:t>
      </w:r>
    </w:p>
    <w:p w:rsidR="00480893" w:rsidRDefault="00480893">
      <w:pPr>
        <w:pStyle w:val="ConsPlusTitle"/>
        <w:jc w:val="center"/>
      </w:pPr>
      <w:r>
        <w:t xml:space="preserve">И ИХ </w:t>
      </w:r>
      <w:proofErr w:type="gramStart"/>
      <w:r>
        <w:t>ЗНАЧЕНИЯХ</w:t>
      </w:r>
      <w:proofErr w:type="gramEnd"/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 от 28.02.2022 N 35-ПП)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ind w:firstLine="540"/>
        <w:jc w:val="both"/>
      </w:pPr>
    </w:p>
    <w:p w:rsidR="00480893" w:rsidRDefault="00480893">
      <w:pPr>
        <w:pStyle w:val="ConsPlusNormal"/>
        <w:ind w:firstLine="540"/>
        <w:jc w:val="both"/>
      </w:pPr>
      <w:r>
        <w:t>Наименование государственной программы - "Развитие промышленности и торговли в Кабардино-Балкарской Республике"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Координатор государственной программы - Министерство промышленности, энергетики и торговли Кабардино-Балкарской Республики</w:t>
      </w:r>
    </w:p>
    <w:p w:rsidR="00480893" w:rsidRDefault="00480893">
      <w:pPr>
        <w:pStyle w:val="ConsPlusNormal"/>
        <w:jc w:val="both"/>
      </w:pPr>
    </w:p>
    <w:p w:rsidR="00480893" w:rsidRDefault="00480893">
      <w:pPr>
        <w:sectPr w:rsidR="0048089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195"/>
        <w:gridCol w:w="1247"/>
        <w:gridCol w:w="1077"/>
        <w:gridCol w:w="907"/>
        <w:gridCol w:w="1304"/>
        <w:gridCol w:w="1384"/>
        <w:gridCol w:w="1247"/>
        <w:gridCol w:w="1304"/>
      </w:tblGrid>
      <w:tr w:rsidR="00480893">
        <w:tc>
          <w:tcPr>
            <w:tcW w:w="907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N</w:t>
            </w:r>
          </w:p>
          <w:p w:rsidR="00480893" w:rsidRDefault="00480893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Наименования показателей (индикаторов)</w:t>
            </w:r>
          </w:p>
        </w:tc>
        <w:tc>
          <w:tcPr>
            <w:tcW w:w="8470" w:type="dxa"/>
            <w:gridSpan w:val="7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480893">
        <w:tc>
          <w:tcPr>
            <w:tcW w:w="90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419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2019 год</w:t>
            </w:r>
          </w:p>
          <w:p w:rsidR="00480893" w:rsidRDefault="00480893">
            <w:pPr>
              <w:pStyle w:val="ConsPlusNormal"/>
              <w:jc w:val="center"/>
            </w:pPr>
            <w:r>
              <w:t>(факт)</w:t>
            </w:r>
          </w:p>
        </w:tc>
        <w:tc>
          <w:tcPr>
            <w:tcW w:w="1984" w:type="dxa"/>
            <w:gridSpan w:val="2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0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2022 год</w:t>
            </w:r>
          </w:p>
          <w:p w:rsidR="00480893" w:rsidRDefault="00480893">
            <w:pPr>
              <w:pStyle w:val="ConsPlusNormal"/>
              <w:jc w:val="center"/>
            </w:pPr>
            <w:r>
              <w:t>(план)</w:t>
            </w:r>
          </w:p>
        </w:tc>
        <w:tc>
          <w:tcPr>
            <w:tcW w:w="138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2023 год</w:t>
            </w:r>
          </w:p>
          <w:p w:rsidR="00480893" w:rsidRDefault="00480893">
            <w:pPr>
              <w:pStyle w:val="ConsPlusNormal"/>
              <w:jc w:val="center"/>
            </w:pPr>
            <w:r>
              <w:t>(план)</w:t>
            </w:r>
          </w:p>
        </w:tc>
        <w:tc>
          <w:tcPr>
            <w:tcW w:w="1247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2024 год</w:t>
            </w:r>
          </w:p>
          <w:p w:rsidR="00480893" w:rsidRDefault="00480893">
            <w:pPr>
              <w:pStyle w:val="ConsPlusNormal"/>
              <w:jc w:val="center"/>
            </w:pPr>
            <w:r>
              <w:t>(план)</w:t>
            </w:r>
          </w:p>
        </w:tc>
        <w:tc>
          <w:tcPr>
            <w:tcW w:w="130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2025 год</w:t>
            </w:r>
          </w:p>
          <w:p w:rsidR="00480893" w:rsidRDefault="00480893">
            <w:pPr>
              <w:pStyle w:val="ConsPlusNormal"/>
              <w:jc w:val="center"/>
            </w:pPr>
            <w:r>
              <w:t>(план)</w:t>
            </w:r>
          </w:p>
        </w:tc>
      </w:tr>
      <w:tr w:rsidR="00480893">
        <w:tc>
          <w:tcPr>
            <w:tcW w:w="90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419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24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07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(план)</w:t>
            </w:r>
          </w:p>
        </w:tc>
        <w:tc>
          <w:tcPr>
            <w:tcW w:w="90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(факт)</w:t>
            </w:r>
          </w:p>
        </w:tc>
        <w:tc>
          <w:tcPr>
            <w:tcW w:w="130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3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24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:rsidR="00480893" w:rsidRDefault="00480893">
            <w:pPr>
              <w:spacing w:after="1" w:line="0" w:lineRule="atLeast"/>
            </w:pPr>
          </w:p>
        </w:tc>
      </w:tr>
      <w:tr w:rsidR="00480893">
        <w:tc>
          <w:tcPr>
            <w:tcW w:w="13572" w:type="dxa"/>
            <w:gridSpan w:val="9"/>
          </w:tcPr>
          <w:p w:rsidR="00480893" w:rsidRDefault="00480893">
            <w:pPr>
              <w:pStyle w:val="ConsPlusNormal"/>
              <w:jc w:val="center"/>
              <w:outlineLvl w:val="2"/>
            </w:pPr>
            <w:r>
              <w:t>Государственная программа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 (</w:t>
            </w:r>
            <w:proofErr w:type="gramStart"/>
            <w:r>
              <w:t>млрд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9,63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13,22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13,58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14,50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15,0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Индекс промышленного производства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109,7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95,1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110,0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110,00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Численность работников предприятий обрабатывающих отраслей промышленности, кроме пищевой отрасли (тыс. чел.)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6,10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6,15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6,20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6,25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6,30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Удельный расход топливно-энергетических ресурсов на производство основных видов промышленной продукции (кгу.т./тыс.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21,50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20,60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18,60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18,50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 xml:space="preserve">Доля промышленных предприятий, которые провели модернизацию технологического процесса с применением энергоэффективных технологий, в общем количестве </w:t>
            </w:r>
            <w:r>
              <w:lastRenderedPageBreak/>
              <w:t>промышленных предприятий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66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износа основных производственных фондов промышленных предприятий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созданных на промышленных предприятиях передовых энергоэффективных технологий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52</w:t>
            </w:r>
          </w:p>
        </w:tc>
      </w:tr>
      <w:tr w:rsidR="00480893">
        <w:tc>
          <w:tcPr>
            <w:tcW w:w="13572" w:type="dxa"/>
            <w:gridSpan w:val="9"/>
          </w:tcPr>
          <w:p w:rsidR="00480893" w:rsidRDefault="00480893">
            <w:pPr>
              <w:pStyle w:val="ConsPlusNormal"/>
              <w:jc w:val="center"/>
              <w:outlineLvl w:val="3"/>
            </w:pPr>
            <w:r>
              <w:t>1. Подпрограмма "Развитие промышленного комплекса Кабардино-Балкарской Республики"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proofErr w:type="gramStart"/>
            <w:r>
              <w:t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</w:t>
            </w:r>
            <w:proofErr w:type="gramEnd"/>
            <w:r>
              <w:t xml:space="preserve"> промышленности) в целях финансового обеспечения затрат по предоставлению финансовой поддержки субъектам предпринимательства Кабардино-</w:t>
            </w:r>
            <w:r>
              <w:lastRenderedPageBreak/>
              <w:t>Балкарской Республики, осуществляющим деятельность в сфере промышленности") (</w:t>
            </w:r>
            <w:proofErr w:type="gramStart"/>
            <w:r>
              <w:t>млрд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0,50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В том числе по строке 1.1 нарастающим итогом с 2022 года (</w:t>
            </w:r>
            <w:proofErr w:type="gramStart"/>
            <w:r>
              <w:t>млрд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0,48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1,70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proofErr w:type="gramStart"/>
            <w:r>
              <w:t>Количество созданных рабочих мест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промышленности") (ед.)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В том числе по строке 1.2 нарастающим итогом с 2022 года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proofErr w:type="gramStart"/>
            <w:r>
              <w:t xml:space="preserve">Объем инвестиций в основной капитал по виду деятельности "Обрабатывающие производства", кроме производства </w:t>
            </w:r>
            <w:r>
              <w:lastRenderedPageBreak/>
              <w:t>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("финансовое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целях финансового</w:t>
            </w:r>
            <w:proofErr w:type="gramEnd"/>
            <w:r>
              <w:t xml:space="preserve">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промышленности") (</w:t>
            </w:r>
            <w:proofErr w:type="gramStart"/>
            <w:r>
              <w:t>млн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18,72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265,714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1.3.1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В том числе по строке 1.3 нарастающим итогом с 2022 года (</w:t>
            </w:r>
            <w:proofErr w:type="gramStart"/>
            <w:r>
              <w:t>млн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265,714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265,714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265,714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265,714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 xml:space="preserve">Объем отгруженных товаров собственного производства, выполненных работ и услуг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</w:t>
            </w:r>
            <w:r>
              <w:lastRenderedPageBreak/>
              <w:t>"Сопровождение развития инфраструктуры поддержки деятельности в сфере промышленности и промышленной инфраструктуры" ("возмещение части затрат промышленных предприятий, связанных с приобретением нового оборудования") (</w:t>
            </w:r>
            <w:proofErr w:type="gramStart"/>
            <w:r>
              <w:t>млрд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0,20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1.4.1.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В том числе по строке 1.4 нарастающим итогом с 2022 года (</w:t>
            </w:r>
            <w:proofErr w:type="gramStart"/>
            <w:r>
              <w:t>млрд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0,47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созданных рабочих мест в результате реализации мероприятия "Сопровождение развития инфраструктуры поддержки деятельности в сфере промышленности и промышленной инфраструктуры" (возмещение части затрат промышленных предприятий, связанных с приобретением нового оборудования)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1.5.1.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В том числе по строке 1.5 нарастающим итогом с 2022 года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 xml:space="preserve">Объем инвестиций в основной капитал по виду деятельности "Обрабатывающие производства",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"Сопровождение развития инфраструктуры поддержки деятельности </w:t>
            </w:r>
            <w:r>
              <w:lastRenderedPageBreak/>
              <w:t>в сфере промышленности и промышленной инфраструктуры" (возмещение части затрат промышленных предприятий, связанных с приобретением нового оборудования) (</w:t>
            </w:r>
            <w:proofErr w:type="gramStart"/>
            <w:r>
              <w:t>млн</w:t>
            </w:r>
            <w:proofErr w:type="gramEnd"/>
            <w:r>
              <w:t xml:space="preserve">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178,571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178,571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1.6.1.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В том числе по строке 1.6 нарастающим итогом с 2022 года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178,571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357,142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357,142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357,142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объема производства продукции гражданского назначения в общем объеме производства организаций оборонно-промышленного комплекса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92,0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45,0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предприятий, в отношении которых сформирован цифровой паспорт в ГИСП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-</w:t>
            </w:r>
          </w:p>
        </w:tc>
      </w:tr>
      <w:tr w:rsidR="00480893">
        <w:tc>
          <w:tcPr>
            <w:tcW w:w="13572" w:type="dxa"/>
            <w:gridSpan w:val="9"/>
          </w:tcPr>
          <w:p w:rsidR="00480893" w:rsidRDefault="00480893">
            <w:pPr>
              <w:pStyle w:val="ConsPlusNormal"/>
              <w:jc w:val="center"/>
              <w:outlineLvl w:val="3"/>
            </w:pPr>
            <w:r>
              <w:t>2. Подпрограмма "Энергосбережение и повышение энергетической эффективности в промышленности Кабардино-Балкарской Республики"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Удельный расход топливно-энергетических ресурсов на производство основных видов промышленной продукции (кгу.т./тыс. руб.)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21,50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20,60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18,60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18,50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промышленных предприятий, которые провели модернизацию технологического процесса с применением энергоэффективных технологий, в общем количестве промышленных предприятий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износа основных производственных фондов промышленных предприятий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созданных на промышленных предприятиях передовых энергоэффективных технологий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52</w:t>
            </w:r>
          </w:p>
        </w:tc>
      </w:tr>
      <w:tr w:rsidR="00480893">
        <w:tc>
          <w:tcPr>
            <w:tcW w:w="13572" w:type="dxa"/>
            <w:gridSpan w:val="9"/>
          </w:tcPr>
          <w:p w:rsidR="00480893" w:rsidRDefault="00480893">
            <w:pPr>
              <w:pStyle w:val="ConsPlusNormal"/>
              <w:jc w:val="center"/>
              <w:outlineLvl w:val="3"/>
            </w:pPr>
            <w:r>
              <w:t>3. Подпрограмма "Развитие торговли в Кабардино-Балкарской Республике"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Достижение установленных нормативов минимальной обеспеченности населения Кабардино-Балкарской Республики площадью стационарных торговых объектов (кв. м на 1000 человек)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520,2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Достижение установленных нормативов минимальной обеспеченности населения Кабардино-Балкарской Республики торговыми павильонами и киосками по продаже продовольственных товаров и сельхозпродукции (кв. м на 1000 человек)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13,1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Достижение установленных нормативов минимальной обеспеченности населения Кабардино-Балкарской Республики торговыми павильонами и киосками по продаже продукции общественного питания (кв. м на 1000 человек)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1,4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Достижение установленных нормативов минимальной обеспеченности населения Кабардино-Балкарской Республики торговыми павильонами и киосками по продаже печатной продукции (кв. м на 1000 человек)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2,5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 xml:space="preserve">Достижение установленных нормативов минимальной обеспеченности населения </w:t>
            </w:r>
            <w:r>
              <w:lastRenderedPageBreak/>
              <w:t>Кабардино-Балкарской Республики площадью торговых мест, используемых для осуществления деятельности по продаже продовольственных товаров на розничных рынках (кв. м на 1000 человек)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3,5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3,5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3.6.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Оборот розничной торговли в Кабардино-Балкарской Республике (в сопоставимых ценах к уровню предыдущего года</w:t>
            </w:r>
            <w:proofErr w:type="gramStart"/>
            <w:r>
              <w:t>)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106,00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120,2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108,60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</w:pPr>
            <w:r>
              <w:t>109,00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109,10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109,20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муниципальных районов и городских округов, в которых утверждены схемы размещения нестационарных торговых объектов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</w:tr>
      <w:tr w:rsidR="00480893">
        <w:tc>
          <w:tcPr>
            <w:tcW w:w="13572" w:type="dxa"/>
            <w:gridSpan w:val="9"/>
          </w:tcPr>
          <w:p w:rsidR="00480893" w:rsidRDefault="00480893">
            <w:pPr>
              <w:pStyle w:val="ConsPlusNormal"/>
              <w:jc w:val="center"/>
              <w:outlineLvl w:val="3"/>
            </w:pPr>
            <w:r>
              <w:t>4. Подпрограмма "Защита прав потребителей в Кабардино-Балкарской Республике"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споров с участием потребителей, разрешенных в досудебном и внесудебном порядке, в общем количестве споров с участием потребителей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65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поданных государственным органом, уполномоченным на защиту прав потребителей, в защиту неопределенного круга потребителей и (или) коллективных исков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98,1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98,15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98,20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98,25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98,30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удовлетворенных исков в общем количестве исков, по которым дано заключение в целях защиты прав потребителей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84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Доля муниципальных районов и городских округов, в которых оказываются бесплатные консультационные услуги в сфере защиты прав потребителей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консультаций в сфере защиты прав потребителей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1680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1550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1650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13500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5250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6000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публикаций и сообщений в средствах массовой информации, направленных на повышение потребительской грамотности (ед.)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90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Уровень правовой грамотности населения в сфере защиты прав потребителей (по результатам опросов потребителей</w:t>
            </w:r>
            <w:proofErr w:type="gramStart"/>
            <w:r>
              <w:t>)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85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(чел.)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4250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6500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4300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6500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6800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7000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7000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 xml:space="preserve">Удельный вес претензий потребителей, удовлетворенных хозяйствующими субъектами в добровольном порядке, в общем количестве обращений, поступивших в органы и организации, входящие в региональную систему защиты </w:t>
            </w:r>
            <w:r>
              <w:lastRenderedPageBreak/>
              <w:t>прав потребителей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75</w:t>
            </w:r>
          </w:p>
        </w:tc>
      </w:tr>
      <w:tr w:rsidR="00480893"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4.11.</w:t>
            </w:r>
          </w:p>
        </w:tc>
        <w:tc>
          <w:tcPr>
            <w:tcW w:w="4195" w:type="dxa"/>
          </w:tcPr>
          <w:p w:rsidR="00480893" w:rsidRDefault="00480893">
            <w:pPr>
              <w:pStyle w:val="ConsPlusNormal"/>
            </w:pPr>
            <w:r>
              <w:t>Удельный вес реализуемой продукции, не соответствующей требованиям качества и безопасности по результатам лабораторных исследований, в общем объеме исследованной продукции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907" w:type="dxa"/>
          </w:tcPr>
          <w:p w:rsidR="00480893" w:rsidRDefault="00480893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384" w:type="dxa"/>
          </w:tcPr>
          <w:p w:rsidR="00480893" w:rsidRDefault="00480893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4,2</w:t>
            </w:r>
          </w:p>
        </w:tc>
      </w:tr>
    </w:tbl>
    <w:p w:rsidR="00480893" w:rsidRDefault="00480893">
      <w:pPr>
        <w:sectPr w:rsidR="004808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  <w:outlineLvl w:val="1"/>
      </w:pPr>
      <w:r>
        <w:t>Приложение N 2</w:t>
      </w:r>
    </w:p>
    <w:p w:rsidR="00480893" w:rsidRDefault="00480893">
      <w:pPr>
        <w:pStyle w:val="ConsPlusNormal"/>
        <w:jc w:val="right"/>
      </w:pPr>
      <w:r>
        <w:t>к государственной программе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"Развитие промышленности и торговли</w:t>
      </w:r>
    </w:p>
    <w:p w:rsidR="00480893" w:rsidRDefault="00480893">
      <w:pPr>
        <w:pStyle w:val="ConsPlusNormal"/>
        <w:jc w:val="right"/>
      </w:pPr>
      <w:r>
        <w:t>в Кабардино-Балкарской Республике"</w:t>
      </w:r>
    </w:p>
    <w:p w:rsidR="00480893" w:rsidRDefault="00480893">
      <w:pPr>
        <w:pStyle w:val="ConsPlusNormal"/>
        <w:jc w:val="center"/>
      </w:pPr>
    </w:p>
    <w:p w:rsidR="00480893" w:rsidRDefault="00480893">
      <w:pPr>
        <w:pStyle w:val="ConsPlusTitle"/>
        <w:jc w:val="center"/>
      </w:pPr>
      <w:r>
        <w:t>ПЕРЕЧЕНЬ</w:t>
      </w:r>
    </w:p>
    <w:p w:rsidR="00480893" w:rsidRDefault="00480893">
      <w:pPr>
        <w:pStyle w:val="ConsPlusTitle"/>
        <w:jc w:val="center"/>
      </w:pPr>
      <w:r>
        <w:t>ОСНОВНЫХ МЕРОПРИЯТИЙ ГОСУДАРСТВЕННОЙ ПРОГРАММЫ</w:t>
      </w:r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 от 30.12.2021 N 285-ПП)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Наименование государственной программы - "Развитие промышленности и торговли в Кабардино-Балкарской Республике"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Координатор государственной программы - Министерство промышленности, энергетики и торговли Кабардино-Балкарской Республики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778"/>
        <w:gridCol w:w="2835"/>
        <w:gridCol w:w="1135"/>
        <w:gridCol w:w="1135"/>
        <w:gridCol w:w="2778"/>
        <w:gridCol w:w="3345"/>
        <w:gridCol w:w="2778"/>
      </w:tblGrid>
      <w:tr w:rsidR="00480893">
        <w:tc>
          <w:tcPr>
            <w:tcW w:w="96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N</w:t>
            </w:r>
          </w:p>
          <w:p w:rsidR="00480893" w:rsidRDefault="00480893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Наименование подпрограммы, основного мероприятия</w:t>
            </w:r>
          </w:p>
        </w:tc>
        <w:tc>
          <w:tcPr>
            <w:tcW w:w="2835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2270" w:type="dxa"/>
            <w:gridSpan w:val="2"/>
          </w:tcPr>
          <w:p w:rsidR="00480893" w:rsidRDefault="00480893">
            <w:pPr>
              <w:pStyle w:val="ConsPlusNormal"/>
              <w:jc w:val="center"/>
            </w:pPr>
            <w:r>
              <w:t>Срок выполнения, годы</w:t>
            </w:r>
          </w:p>
        </w:tc>
        <w:tc>
          <w:tcPr>
            <w:tcW w:w="277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3345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Основные направления реализации</w:t>
            </w:r>
          </w:p>
        </w:tc>
        <w:tc>
          <w:tcPr>
            <w:tcW w:w="277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Связь с показателями подпрограммы государственной программы</w:t>
            </w:r>
          </w:p>
        </w:tc>
      </w:tr>
      <w:tr w:rsidR="00480893">
        <w:tc>
          <w:tcPr>
            <w:tcW w:w="96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83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окончание реализации</w:t>
            </w: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334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Подпрограмма "Развитие промышленного комплекса Кабардино-Балкарской Республики"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Сопровождение развития инфраструктуры поддержки деятельности в сфере промышленности и промышленной инфраструктуры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proofErr w:type="gramStart"/>
            <w:r>
              <w:t>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 (наделенной полномочиями регионального фонда развития 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промышленности)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финансовой доступности для субъектов деятельности в сфере промышленности Кабардино-Балкарской Республики. Запуск новых конкурентоспособных производств, создание новых рабочих мест, расширение номенклатуры продукции, рост объемов промышленного производства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Заключение соглашения с некоммерческой организацией "Гарантийный фонд Кабардино-Балкарской Республики" о предоставлении субсидии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1.1 - 1.3 подпрограммы "Развитие промышленного комплекса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Возмещение части затрат промышленных предприятий, связанных с </w:t>
            </w:r>
            <w:r>
              <w:lastRenderedPageBreak/>
              <w:t>приобретением нового оборудования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промышленности, энергетики и торговли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2022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Стимулирование предприятий промышленного </w:t>
            </w:r>
            <w:r>
              <w:lastRenderedPageBreak/>
              <w:t>производства на приобретение высокотехнологичного оборудования, внедрение экономичного производства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Проведение конкурса на предоставление субсидии. Заключение соглашения о </w:t>
            </w:r>
            <w:r>
              <w:lastRenderedPageBreak/>
              <w:t>предоставлении субсидии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позволит достичь прогнозируемого уровня </w:t>
            </w:r>
            <w:r>
              <w:lastRenderedPageBreak/>
              <w:t>показателей 1.1 - 1.3 подпрограммы "Развитие промышленного комплекса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Продвижение продукции промышленных предприятий Кабардино-Балкарской Республики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Увеличение объемов отгруженной продукции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и обеспечение участия в выставочно-ярмарочных мероприятиях. Организация взаимодействия с экспортными центрами и торговыми представительствами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подпрограммы "Развитие промышленного комплекса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Размещение на платформе ГИСП цифровых паспортов промышленных предприятий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Сформированные цифровые паспорта промышленных предприятий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30% от количества всех предприятий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подпрограммы "Развитие </w:t>
            </w:r>
            <w:r>
              <w:lastRenderedPageBreak/>
              <w:t>промышленного комплекса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Подпрограмма "Энергосбережение и повышение энергетической эффективности в промышленности Кабардино-Балкарской Республики"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Проведение энергетических обследований промышленных предприятий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энергоэффективности производственных процессов промышленных предприятий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мероприятий в сфере энергетики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</w:t>
            </w:r>
            <w:r>
              <w:lastRenderedPageBreak/>
              <w:t>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системы управления энергосбережением и повышением энергоэффективности на основе обучения и повышения квалификации руководителей и специалистов всех уровней, занятых в сфере энергосбережения и повышения энергоэффективности разработки и внедрения системы энергетического менеджмента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энергетической эффективности и снижение энергоемкости выпускаемой продукции промышленными предприятиями республики, внедрение системы энергетического менеджмента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Внедрение предприятиями промышленного комплекса республики системы энергетического менеджмента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Вывод из эксплуатации старого оборудования, ввод новых мощностей, соответствующих по удельным расходам лучшей мировой практике, модернизация мощностей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Снижение энергоемкости промышленных предприятий, повышение конкурентоспособности промышленной продукции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программы модернизации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</w:t>
            </w:r>
            <w:r>
              <w:lastRenderedPageBreak/>
              <w:t>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Оптимизация систем сжатого воздуха, ликвидация утечек, утилизация тепла и др.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Снижение энергетических затрат в себестоимости производимой промышленными предприятиями продукции, повышение ее конкурентоспособности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программы модернизации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Использование энергоэффективных ламп с электронной пускорегулирующей аппаратурой, введение систем </w:t>
            </w:r>
            <w:proofErr w:type="gramStart"/>
            <w:r>
              <w:t>контроля за</w:t>
            </w:r>
            <w:proofErr w:type="gramEnd"/>
            <w:r>
              <w:t xml:space="preserve"> освещением при </w:t>
            </w:r>
            <w:r>
              <w:lastRenderedPageBreak/>
              <w:t>активизации использования дневного света в производстве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>Министерство промышленности, энергетики и торговли Кабардино-Балкарской Республики, промышленные предприятия Кабардино-</w:t>
            </w:r>
            <w:r>
              <w:lastRenderedPageBreak/>
              <w:t>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Экономия электроэнергии на промышленных предприятиях - 870 тыс. кВт*час, 2,8 </w:t>
            </w:r>
            <w:proofErr w:type="gramStart"/>
            <w:r>
              <w:t>млн</w:t>
            </w:r>
            <w:proofErr w:type="gramEnd"/>
            <w:r>
              <w:t xml:space="preserve"> руб.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программы энергосбережения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2.1 - 2.4 подпрограммы "Энергосбережение и повышение энергетической </w:t>
            </w:r>
            <w:r>
              <w:lastRenderedPageBreak/>
              <w:t>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эффективности систем пароснабжения за счет налаживания учета пара, теплоизоляции паропроводов, арматуры, установки конденсатоотводчиков, использования вторичного тепла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Снижение энергетических затрат в себестоимости производимой промышленными предприятиями продукции, повышение ее конкурентоспособности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программы энергосбережения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2.1 --2.4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Внедрение новых энергосберегающих технологий и оборудования </w:t>
            </w:r>
            <w:r>
              <w:lastRenderedPageBreak/>
              <w:t>в промышленности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промышленности, энергетики и торговли </w:t>
            </w:r>
            <w:r>
              <w:lastRenderedPageBreak/>
              <w:t>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Повышение энергоэффективности промышленных </w:t>
            </w:r>
            <w:r>
              <w:lastRenderedPageBreak/>
              <w:t>предприятий. Планируется внедрение на промышленных предприятиях 40 новых энергосберегающих технологий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>Реализация программы энергосбережения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</w:t>
            </w:r>
            <w:r>
              <w:lastRenderedPageBreak/>
              <w:t>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Внедрение систем АСКУЭ на промышленных предприятиях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энергетической эффективности и снижение энергоемкости выпускаемой продукции промышленными предприятиями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Обеспечение дистанционного сбора данных с интеллектуальных приборов учета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2.9.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Информационное обеспечение и пропаганда энергосбережения и повышения энергетической эффективности в промышленности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энергетической эффективности и снижение энергоемкости выпускаемой продукции промышленными предприятиями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программы энергосбережения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Создание благоприятных условий и снижение административных и иных барьеров в целях привлечения инвестиций в область энергосбережения и повышения энергетической эффективности в промышленности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промышленные предприятия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Увеличение до 70% доли промышленных предприятий, которые провели модернизацию технологических процессов с применением энергоэффективных технологий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инвестиционной программы в области энергосбережения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2.1 - 2.4 подпрограммы "Энергосбережение и повышение энергетической эффективности в промышленности Кабардино-Балкарской Республики" государственной программы Кабардино-Балкарской Республики "Развитие </w:t>
            </w:r>
            <w:r>
              <w:lastRenderedPageBreak/>
              <w:t>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Подпрограмма "Развитие торговли в Кабардино-Балкарской Республике"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Формирование современной инфраструктуры розничной торговли и повышение территориальной доступности торговых объектов для населения Кабардино-Балкарской Республики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достаточного количества торговых объектов для населения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Реализация комплекса мер по развитию многоформатной торговли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Формирование торгового реестра Кабардино-Балкарской Республики, включающего в себя сведения о хозяйствующих субъектах, осуществляющих торговую деятельность, поставки товаров, о состоянии торговли в Кабардино-Балкарской Республике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Создание базы сведений о хозяйствующих субъектах, осуществляющих торговую деятельность и поставки в республике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Реализуется посредством внесения в торговый реестр данных в отношении вновь создаваемых хозяйствующих субъектов, а также изменений в отношении ранее внесенных (в случае изменения сведений о хозяйствующем субъекте)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</w:t>
            </w:r>
            <w:r>
              <w:lastRenderedPageBreak/>
              <w:t>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3.1.2.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proofErr w:type="gramStart"/>
            <w:r>
              <w:t>Устранение диспропорции в размещении торговых объектов в Кабардино-Балкарской Республике на основе применения принципов оптимального формирования структуры торгового комплекса (увеличение числа крупных современных торговых объектов (гипермаркетов и супермаркетов, торговых центров и др.) в черте населенного пункта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Формирование оптимальной торговой инфраструктуры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Размещение торговых объектов в соответствии с потребностями населения, а также схемой размещения нестационарных объектов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3.1.3.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Создание благоприятных условий для развития сетевой торговли и магазинов шаговой доступности. Стимулирование развития современных форматов торговли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Построение современной инфраструктуры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Создание условий для функционирования федеральных и локальных торговых сетей, открытия магазинов шаговой доступности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3.1.4.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объектов, а также необходимости обеспечения населения торговыми услугами в местах отдыха и проведения досуга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разноформатной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Разработка и утверждение на муниципальном уровне схем размещения нестационарных торговых объектов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3.1.5.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Упорядочение торговли на рынках, реконструкция и преобразование их в современные торгово-сервисные комплексы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Построение современной инфраструктуры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Строительство капитальных зданий и сооружений на рынках для обеспечения комфортных условий при осуществлении торговой деятельности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Повышение экономической </w:t>
            </w:r>
            <w:r>
              <w:lastRenderedPageBreak/>
              <w:t>доступности товаров для населения Кабардино-Балкарской Республики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</w:t>
            </w:r>
            <w:r>
              <w:lastRenderedPageBreak/>
              <w:t>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Стабилизация уровня </w:t>
            </w:r>
            <w:r>
              <w:lastRenderedPageBreak/>
              <w:t>потребительских цен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 по развитию </w:t>
            </w:r>
            <w:r>
              <w:lastRenderedPageBreak/>
              <w:t>конкуренции и предотвращению необоснованного роста потребительских цен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</w:t>
            </w:r>
            <w:r>
              <w:lastRenderedPageBreak/>
              <w:t>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3.2.1.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Создание и поддержка функционирования системы государственного информационного обеспечения в республике, позволяющей анализировать состояние торговой деятельности в Кабардино-Балкарской Республике и динамику розничных цен на отдельные виды социально значимых продовольственных товаров первой необходимости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форм и методов координации управления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Размещение информации, характеризующей торговую деятельность, на официальном сайте Министерства промышленности, энергетики и торговли Кабардино-Балкарской Республики в информационно-телекоммуникационной сети "Интернет", а также в средствах массовой информации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3.2.2.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Обеспечение систематического мониторинга </w:t>
            </w:r>
            <w:r>
              <w:lastRenderedPageBreak/>
              <w:t>потребительских цен на продовольственные товары, в том числе торговых наценок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промышленности, энергетики и торговли </w:t>
            </w:r>
            <w:r>
              <w:lastRenderedPageBreak/>
              <w:t>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Совершенствование форм и методов координации управления в сфере </w:t>
            </w:r>
            <w:r>
              <w:lastRenderedPageBreak/>
              <w:t>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Размещение информации, характеризующей торговую деятельность, на официальном </w:t>
            </w:r>
            <w:r>
              <w:lastRenderedPageBreak/>
              <w:t>сайте Министерства промышленности, энергетики и торговли Кабардино-Балкарской Республики в информационно-телекоммуникационной сети "Интернет", а также в средствах массовой информации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позволит достичь прогнозируемого уровня </w:t>
            </w:r>
            <w:r>
              <w:lastRenderedPageBreak/>
              <w:t>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3.2.3.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Организация и проведение сельскохозяйственных ярмарок "выходного дня" по реализации сельскохозяйственной продукции, произведенной предприятиями агропромышленного комплекса, крестьянскими (фермерскими) и личными подсобными хозяйствами, сельскохозяйственными потребительскими кооперативами, организациями потребительской кооперации, гражданами, ведущими садоводство, огородничество и дачное хозяйство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сельского хозяйства Кабардино-Балкарской Республики,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Рост реализации сельскохозяйственной продукции, произведенной предприятиями агропромышленного комплекса, крестьянскими (фермерскими) и личными подсобными хозяйствами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ярмарок по реализации продукции собственного производства крестьянскими (фермерскими) и личными подсобными хозяйствами, сельскохозяйственными потребительскими кооперативами, организациями потребительской кооперации, гражданами, ведущими садоводство, огородничество и дачное хозяйство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3.1 - 3.7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3.2.4.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Оснащение действующих и </w:t>
            </w:r>
            <w:r>
              <w:lastRenderedPageBreak/>
              <w:t>вновь вводимых в эксплуатацию объектов торговли и общественного питания устройствами для обслуживания инвалидов и других маломобильных групп граждан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Местные администрации </w:t>
            </w:r>
            <w:r>
              <w:lastRenderedPageBreak/>
              <w:t>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Повышение экономической </w:t>
            </w:r>
            <w:r>
              <w:lastRenderedPageBreak/>
              <w:t>(ценовой) и физической (территориальной) доступности товаров, повышение качества и культуры торгового сервиса для населения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Организация работы по </w:t>
            </w:r>
            <w:r>
              <w:lastRenderedPageBreak/>
              <w:t>выполнению организациями требований законодательства по оснащению объектов потребительского рынка пандусами и местами для парковки автомобилей инвалидов и других маломобильных групп населения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</w:t>
            </w:r>
            <w:r>
              <w:lastRenderedPageBreak/>
              <w:t>позволит достичь прогнозируемого уровня показателей 3.1 - 3.7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качества и обеспечение безопасности товаров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Управление Федеральной службы по ветеринарному и фитосанитарному надзору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рынка республики качественными товарами, безопасными для здоровья граждан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проверочных мероприятий уполномоченными органами государственной власти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3.6 - 3.7 подпрограммы "Развитие торговли в Кабардино-Балкарской Республике" и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3.3.1.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мероприятий </w:t>
            </w:r>
            <w:r>
              <w:lastRenderedPageBreak/>
              <w:t xml:space="preserve">по предотвращению ввоза в Кабардино-Балкарскую Республику некачественных товаров и сырья животного и растительного происхождения, опасных для жизни и здоровья граждан. Реализация мероприятий по </w:t>
            </w:r>
            <w:proofErr w:type="gramStart"/>
            <w:r>
              <w:t>контролю за</w:t>
            </w:r>
            <w:proofErr w:type="gramEnd"/>
            <w:r>
              <w:t xml:space="preserve"> деятельностью рынков и ярмарок в целях предотвращения правонарушений в сфере соблюдения ветеринарных и фитосанитарных правил перевозки, хранения и реализации продуктов животного и растительного происхождения непромышленного изготовления в соответствии с требованиями законодательства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</w:t>
            </w:r>
            <w:r>
              <w:lastRenderedPageBreak/>
              <w:t>службы по надзору в сфере защиты прав потребителей и благополучия человека по Кабардино-Балкарской Республике, Управление Федеральной службы по ветеринарному и фитосанитарному надзору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Предотвращение </w:t>
            </w:r>
            <w:r>
              <w:lastRenderedPageBreak/>
              <w:t>правонарушений в сфере соблюдения ветеринарных и фитосанитарных правил перевозки, хранения и реализации продуктов животного и растительного происхождения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Проведение проверочных </w:t>
            </w:r>
            <w:r>
              <w:lastRenderedPageBreak/>
              <w:t>мероприятий соответствующими инстанциями в целях предотвращения ввоза в республику недоброкачественной продукции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</w:t>
            </w:r>
            <w:r>
              <w:lastRenderedPageBreak/>
              <w:t>позволит достичь прогнозируемого уровня показателей 3.6 - 3.7 подпрограммы "Развитие торговли в Кабардино-Балкарской Республике" и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3.3.2.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в соответствии с законодательством мероприятий по </w:t>
            </w:r>
            <w:proofErr w:type="gramStart"/>
            <w:r>
              <w:t>контролю за</w:t>
            </w:r>
            <w:proofErr w:type="gramEnd"/>
            <w:r>
              <w:t xml:space="preserve"> деятельностью организаций торговли в целях предотвращения правонарушений в сферах обеспечения единства измерений, соблюдения </w:t>
            </w:r>
            <w:r>
              <w:lastRenderedPageBreak/>
              <w:t>правил продажи товаров, санитарных правил и нормативов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</w:t>
            </w:r>
            <w:r>
              <w:lastRenderedPageBreak/>
              <w:t>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Предотвращение правонарушений в сферах обеспечения единства измерений, соблюдения правил продажи товаров, санитарных правил и нормативов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проверочных мероприятий соответствующими инстанциями в целях предотвращения правонарушений в сферах обеспечения единства измерений, соблюдения правил продажи товаров, санитарных правил и нормативов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3.6 и 3.7 подпрограммы "Развитие торговли в Кабардино-Балкарской Республике" и 4.1 - 4.11 подпрограммы "Защита прав потребителей </w:t>
            </w:r>
            <w:r>
              <w:lastRenderedPageBreak/>
              <w:t>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государственной координации и правового регулирования в сфере торговли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нормативно-правовой базы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Принятие необходимых нормативных правовых актов и обеспечение их применения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3.6 и 3.7 подпрограммы "Развитие торговли в Кабардино-Балкарской Республике" и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3.4.1.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государственной политики в области торговой деятельности, а также в сфере оборота отдельных </w:t>
            </w:r>
            <w:r>
              <w:lastRenderedPageBreak/>
              <w:t>видов товаров (алкогольной и спиртосодержащей продукции) путем принятия необходимых нормативных правовых актов и обеспечения их применения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нормативно-правовой базы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Принятие необходимых нормативных правовых актов и обеспечение их применения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3.6 и 3.7 подпрограммы "Развитие </w:t>
            </w:r>
            <w:r>
              <w:lastRenderedPageBreak/>
              <w:t>торговли в Кабардино-Балкарской Республике" и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3.4.2.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нормативно-правового обеспечения в сфере торговли, внесение необходимых изменений в нормативные правовые акты Кабардино-Балкарской Республики, в том числе в целях их приведения в соответствие с федеральным законодательством об основах государственного регулирования торговой деятельности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нормативно-правовой базы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Принятие необходимых нормативных республиканских правовых актов и обеспечение их применения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3.6 - 3.7 подпрограммы "Развитие торговли в Кабардино-Балкарской Республике" и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3.4.3.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Осуществление </w:t>
            </w:r>
            <w:r>
              <w:lastRenderedPageBreak/>
              <w:t>информационно-аналитического наблюдения за состоянием торговой отрасли в Кабардино-Балкарской Республике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</w:t>
            </w:r>
            <w:r>
              <w:lastRenderedPageBreak/>
              <w:t>промышленности, энергетики и торговли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Получение оперативной </w:t>
            </w:r>
            <w:r>
              <w:lastRenderedPageBreak/>
              <w:t>информации о состоянии отрасли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Мониторинг состояния торговой </w:t>
            </w:r>
            <w:r>
              <w:lastRenderedPageBreak/>
              <w:t>деятельности в республике. Размещение информации на сайте Министерства промышленности, энергетики и торговли Кабардино-Балкарской Республики в информационно-телекоммуникационной сети "Интернет"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</w:t>
            </w:r>
            <w:r>
              <w:lastRenderedPageBreak/>
              <w:t>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товарообеспечения и логистики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сельского хозяйства Кабардино-Балкарской Республики,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материально-технической базы оптового продовольственного комплекса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Открытие логистических центров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3.1 - 3.7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3.5.1.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сети организаций, оказывающих логистические услуги в сфере торговли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Местные администрации муниципальных районов и городских округов, Министерство промышленности, </w:t>
            </w:r>
            <w:r>
              <w:lastRenderedPageBreak/>
              <w:t>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материально-технической базы оптового продовольственного комплекса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Открытие логистических центров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3.1 - 3.7 подпрограммы "Развитие </w:t>
            </w:r>
            <w:r>
              <w:lastRenderedPageBreak/>
              <w:t>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3.6.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сельской торговли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сельского хозяйства Кабардино-Балкарской Республики,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инфраструктуры сельской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Развитие всех форматов торговой деятельности в сельской местности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3.6.1.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Поддержка сельскохозяйственных потребительских кооперативов, организаций потребительской кооперации, осуществляющих торгово-закупочную деятельность в сельской местности, </w:t>
            </w:r>
            <w:r>
              <w:lastRenderedPageBreak/>
              <w:t>содействие созданию сельскохозяйственных кредитных и снабженческо-сбытовых кооперативов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сельского хозяйства Кабардино-Балкарской Республики, местные администрации муниципальных районов и городских округов, Министерство промышленности, энергетики и торговли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инфраструктуры сельской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Расширение сельскохозяйственных потребительских кооперативов, организаций потребительской кооперации, осуществляющих торгово-закупочную деятельность в сельской местности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3.1 - 3.7 подпрограммы "Развитие торговли в Кабардино-Балкарской Республике" государственной программы Кабардино-</w:t>
            </w:r>
            <w:r>
              <w:lastRenderedPageBreak/>
              <w:t>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3.6.2.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розничной торговой сети в сельской местности за счет расширения развозной торговли, а также дистанционной торговли (в том числе по заказам) и др.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инфраструктуры сельской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развозной торговли для обеспечения населения в труднодоступных населенных пунктах необходимыми продовольственными и непродовольственными товарами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3.6.3.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Содействие размещению в сельской местности торговых объектов современных форматов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инфраструктуры сельской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Создание условий для привлечения ритейлеров и открытия объектов торговли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3.1 - 3.8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</w:t>
            </w:r>
            <w:r>
              <w:lastRenderedPageBreak/>
              <w:t>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3.7.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занятости и кадровое обеспечение отрасли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просвещения, науки и по делам молодежи Кабардино-Балкарской Республики, отраслевые образовательные организации,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квалификации кадров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семинаров и курсов повышения квалификации для работников торговли и общественного питания, тренинги персонала непосредственно на объектах торговли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3.6 и 3.7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3.7.1.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Совершенствование системы подготовки и повышения квалификации кадров для сфер торговли и общественного питания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просвещения, науки и по делам молодежи Кабардино-Балкарской Республики, отраслевые образовательные организации,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квалификации кадров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семинаров и курсов повышения квалификации для работников торговли и общественного питания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3.6 и 3.7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3.7.2.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Создание учебных центров по подготовке кадров </w:t>
            </w:r>
            <w:r>
              <w:lastRenderedPageBreak/>
              <w:t>массовых профессий при крупных организациях торговли, повышение эффективности их работы путем внедрения прогрессивных методов подготовки кадров. Организация процесса обучения и тренинга персонала непосредственно на объектах торговли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Местные администрации муниципальных районов и </w:t>
            </w:r>
            <w:r>
              <w:lastRenderedPageBreak/>
              <w:t>городских округов, отраслевые образовательные организации,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квалификации кадров в сфере торговли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 xml:space="preserve">Организация процесса обучения и тренинга персонала </w:t>
            </w:r>
            <w:r>
              <w:lastRenderedPageBreak/>
              <w:t>непосредственно на объектах торговли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позволит достичь </w:t>
            </w:r>
            <w:r>
              <w:lastRenderedPageBreak/>
              <w:t>прогнозируемого уровня показателей 3.6 и 3.7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3.8.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Поддержка и развитие системы распространения печатной продукции с использованием нестационарных торговых объектов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нестационарной торговли печатной продукцией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Осуществление мероприятий по развитию и упрощению требований в сфере нестационарной торговли печатной продукцией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показателя 3.4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3.8.1.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Замена устаревших торговых конструкций на новые форматы торговых объектов по продаже печатной продукции (с гарантией сохранения прав </w:t>
            </w:r>
            <w:r>
              <w:lastRenderedPageBreak/>
              <w:t>действующего арендатора)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>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нестационарной торговли печатной продукцией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Осуществление мероприятий по замене устаревших нестационарных объектов на новые форматы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показателя 3.4 подпрограммы "Развитие торговли в Кабардино-</w:t>
            </w:r>
            <w:r>
              <w:lastRenderedPageBreak/>
              <w:t>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3.8.2.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Предоставление льготных условий по заключению договоров на размещение нестационарных торговых объектов по продаже печатной продукции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нестационарной торговли печатной продукцией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Принятие соответствующих муниципальных правовых актов и обеспечение их применения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показателя 3.4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3.8.3.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развития нестационарной торговли печатной продукцией в зонах высокого покупательского трафика, массового спроса населения, удобных как для покупателя, так и для продавца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нестационарной торговли печатной продукцией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Планирование схем размещения нестационарных торговых объектов с учетом покупательской проходимости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показателя 3.4 подпрограммы "Развитие торговли в Кабардино-Балкарской Республике" государственной программы Кабардино-Балкарской Республики </w:t>
            </w:r>
            <w:r>
              <w:lastRenderedPageBreak/>
              <w:t>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3.8.4.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беспрепятственного доступа граждан, в том числе маломобильных групп населения, к нестационарным объектам по продаже печатной продукции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нестационарной торговли печатной продукцией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Проектирование торговых конструкций, а также мест их размещения в соответствии с требованиями законодательства по оснащению объектов потребительского рынка пандусами и местами для парковки автомобилей инвалидов и других маломобильных групп населения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показателя 3.4 подпрограммы "Развитие торговли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Подпрограмма "Защита прав потребителей в Кабардино-Балкарской Республике"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региональной системы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</w:t>
            </w:r>
            <w:r>
              <w:lastRenderedPageBreak/>
              <w:t>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Формирование системы обеспечения эффективной и доступной защиты прав потребителей в Кабардино-Балкарской Республике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работы заинтересованных органов государственной власти по взаимодействию и принятию действенных мер в сфере защиты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</w:t>
            </w:r>
            <w:r>
              <w:lastRenderedPageBreak/>
              <w:t>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4.1.1.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Образование межведомственной комиссии по защите прав потребителей в Кабардино-Балкарской Республике и организация ее работы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Формирование системы обеспечения эффективной и доступной защиты прав потребителей в Кабардино-Балкарской Республике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Образование коллегиального органа - Совета по защите прав потребителей в Кабардино-Балкарской Республике при Главе Кабардино-Балкарской Республики и организация его работы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4.1.2.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Образование межведомственной рабочей группы для координации деятельности исполнительных органов государственной власти Кабардино-Балкарской Республики и территориальных органов федеральных органов исполнительной власти по </w:t>
            </w:r>
            <w:r>
              <w:lastRenderedPageBreak/>
              <w:t>Кабардино-Балкарской Республике по пресечению незаконного производства, реализации и ввоза непродовольственных товаров на потребительский рынок в Кабардино-Балкарской Республике и организация ее работы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Образование в Кабардино-Балкарской Республике коллегиального органа по противодействию незаконному обороту промышленной продукции и организация его работы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</w:t>
            </w:r>
            <w:r>
              <w:lastRenderedPageBreak/>
              <w:t>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4.1.3.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Образование республиканской комиссии по обеспечению санитарно-эпидемиологического благополучия населения и ведению социально-гигиенического мониторинга и организация ее работы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работы республиканской комиссии по обеспечению санитарно-эпидемиологического благополучия населения в Кабардино-Балкарской Республике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4.1.4.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Подготовка предложений по совершенствованию законодательства Российской Федерации в области защиты прав потребителей, а также законодательства </w:t>
            </w:r>
            <w:r>
              <w:lastRenderedPageBreak/>
              <w:t>Кабардино-Балкарской Республики, регулирующего потребительский рынок, и направление данных предложений в органы государственной власти, обладающие правом законодательной инициативы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Направление в органы государственной власти, обладающие правом законодательной инициативы, предложений по совершенствованию действующего законодательства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</w:t>
            </w:r>
            <w:r>
              <w:lastRenderedPageBreak/>
              <w:t>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4.1.5.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Проведение мероприятий, направленных на стимулирование приобретения потребителями товаров (работ, услуг) добросовестных участников потребительского рынка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конкурсов, вручение грамот производителям качественной продукции, освещение в средствах массовой информации их деятельности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4.1.6.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proofErr w:type="gramStart"/>
            <w:r>
              <w:t xml:space="preserve">Проведение совещаний, "круглых столов", конференций, заседаний рабочих групп и иных мероприятий, направленных на выработку согласованных </w:t>
            </w:r>
            <w:r>
              <w:lastRenderedPageBreak/>
              <w:t>комплексных подходов к решению задач, связанных с защитой прав потребителей, в том числе с участием органов и организаций, входящих в систему защиты прав потребителей, представителей хозяйствующих субъектов, осуществляющих деятельность на потребительском рынке, саморегулируемых организаций, ассоциаций, союзов предпринимателей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</w:t>
            </w:r>
            <w:r>
              <w:lastRenderedPageBreak/>
              <w:t>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Стимулирование повышения качества, конкурентоспособности услуг, предоставляемых на потребительском рынке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и проведение мероприятий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</w:t>
            </w:r>
            <w:r>
              <w:lastRenderedPageBreak/>
              <w:t>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4.1.7.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Размещение на официальном сайте Управления Федеральной службы по надзору в сфере защиты прав потребителей и благополучия человека по Кабардино-Балкарской Республике в информационно-телекоммуникационной сети "Интернет" ежегодного государственного доклада в сфере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уровня информированности населения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Размещение на официальном сайте Управления Федеральной службы по надзору в сфере защиты прав потребителей и благополучия человека по Кабардино-Балкарской Республике ежегодного государственного доклада в сфере защиты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4.1.8.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Оказание содействия </w:t>
            </w:r>
            <w:r>
              <w:lastRenderedPageBreak/>
              <w:t>общественным объединениям потребителей в реализации мер судебной защиты прав потребителей (в том числе обращение в суд с исками о защите прав потребителей, законных интересов неопределенного круга потребителей, включая социально уязвимые категории граждан)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</w:t>
            </w:r>
            <w:r>
              <w:lastRenderedPageBreak/>
              <w:t>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Обеспечение защиты </w:t>
            </w:r>
            <w:r>
              <w:lastRenderedPageBreak/>
              <w:t>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Обращение в суд с исками о </w:t>
            </w:r>
            <w:r>
              <w:lastRenderedPageBreak/>
              <w:t>защите прав потребителей, законных интересов неопределенного круга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</w:t>
            </w:r>
            <w:r>
              <w:lastRenderedPageBreak/>
              <w:t>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Профилактика и пресечение правонарушений в сфере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реализации организациями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проверочных мероприятий по выявлению недоброкачественных товаров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4.2.1.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Проведение независимых потребительских экспертиз и подготовка по их </w:t>
            </w:r>
            <w:r>
              <w:lastRenderedPageBreak/>
              <w:t>результатам информационных материалов для потребителей, контролирующих и правоохранительных органов о конкретных признаках некачественных товаров (работ, услуг) с размещением в средствах массовой информации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службы по надзору в сфере защиты прав потребителей </w:t>
            </w:r>
            <w:r>
              <w:lastRenderedPageBreak/>
              <w:t>и благополучия человека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Информирование и обучение населения основам потребительской </w:t>
            </w:r>
            <w:r>
              <w:lastRenderedPageBreak/>
              <w:t>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>Проведение проверочных мероприятий по выявлению недоброкачественных товаров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</w:t>
            </w:r>
            <w:r>
              <w:lastRenderedPageBreak/>
              <w:t>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4.2.2.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 по предотвращению ввоза в Кабардино-Балкарскую Республику некачественных товаров, опасных для жизни и здоровья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Управление Федеральной службы по ветеринарному и фитосанитарному надзору по Кабардино-Балкарской Республике, Министерство внутренних дел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проверочных мероприятий соответствующими инстанциями в целях предотвращения ввоза в республику недоброкачественной продукции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4.2.3.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Проведение комплекса мер по предотвращению </w:t>
            </w:r>
            <w:r>
              <w:lastRenderedPageBreak/>
              <w:t>производства и реализации в республике некачественных и опасных для жизни и здоровья товаров (работ, услуг)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службы по надзору в сфере </w:t>
            </w:r>
            <w:r>
              <w:lastRenderedPageBreak/>
              <w:t>защиты прав потребителей и благополучия человека по Кабардино-Балкарской Республике, Министерство внутренних дел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</w:t>
            </w:r>
            <w:r>
              <w:lastRenderedPageBreak/>
              <w:t>Балкарской Республики от недоброкачественных товаров (работ, услуг)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Проведение проверочных мероприятий соответствующими </w:t>
            </w:r>
            <w:r>
              <w:lastRenderedPageBreak/>
              <w:t>инстанциями в целях предотвращения производства и реализации некачественных товаров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позволит достичь </w:t>
            </w:r>
            <w:r>
              <w:lastRenderedPageBreak/>
              <w:t>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4.2.4.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Содействие развитию системы добровольной сертификации в целях повышения качества и конкурентоспособности товаров (работ, услуг), производимых предприятиями республики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федеральное бюджетное учреждение "Государственный региональный центр стандартизации, метрологии и испытаний в Кабардино-Балкарской Республике",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Стимулирование повышения качества товаров (работ, услуг), предоставляемых на потребительском рынке в Кабардино-Балкарской Республике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экспертизы производимых товаров по обращениям предприятий-производителей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4.2.5.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proofErr w:type="gramStart"/>
            <w:r>
              <w:t xml:space="preserve">Проведение адресной работы с </w:t>
            </w:r>
            <w:r>
              <w:lastRenderedPageBreak/>
              <w:t>недобросовестными изготовителями (продавцами, исполнителями) в форме совещаний и "круглых столов",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продукции, разъяснение гражданско-правовой, административной, уголовной ответственности за нарушение требований нормативных документов, заслушивание информации представителей хозяйствующих субъектов о мероприятиях, направленных на устранение причин и условий, способствующих совершению правонарушения, и пр.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промышленности, </w:t>
            </w:r>
            <w:r>
              <w:lastRenderedPageBreak/>
              <w:t>энергетики и торговли Кабардино-Балкарской Республики, Министерство сельского хозяйства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</w:t>
            </w:r>
            <w:r>
              <w:lastRenderedPageBreak/>
              <w:t>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Организация и проведение совещаний и "круглых столов", </w:t>
            </w:r>
            <w:r>
              <w:lastRenderedPageBreak/>
              <w:t>направление рекомендательных и информационных писем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Реализация мероприятия позволит достичь </w:t>
            </w:r>
            <w:r>
              <w:lastRenderedPageBreak/>
              <w:t>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4.2.6.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Проведение семинаров, конференций, лекций, направленных на повышение правовой грамотности </w:t>
            </w:r>
            <w:r>
              <w:lastRenderedPageBreak/>
              <w:t>хозяйствующих субъектов в сфере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Управление Федеральной службы по надзору в сфере защиты прав потребителей и благополучия человека по Кабардино-Балкарской </w:t>
            </w:r>
            <w:r>
              <w:lastRenderedPageBreak/>
              <w:t>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Стимулирование повышения качества, конкурентоспособности услуг, предоставляемых на потребительском рынке </w:t>
            </w:r>
            <w:r>
              <w:lastRenderedPageBreak/>
              <w:t>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lastRenderedPageBreak/>
              <w:t>Организация и проведение семинаров, конференций, лекций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</w:t>
            </w:r>
            <w:r>
              <w:lastRenderedPageBreak/>
              <w:t>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4.2.7.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Оказание консультативной и юридической помощи в сфере законодательства о защите прав потребителей, в том числе в рамках работы общественной приемной Управления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Обеспечение защиты населения Кабардино-Балкарской Республики от недоброкачественных товаров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Консультирование граждан по вопросам защиты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потребителей. Просвещение и популяризация вопросов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местные администрации </w:t>
            </w:r>
            <w:r>
              <w:lastRenderedPageBreak/>
              <w:t>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различных мероприятий, направленных на просвещение граждан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</w:t>
            </w:r>
            <w:r>
              <w:lastRenderedPageBreak/>
              <w:t>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4.3.1.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proofErr w:type="gramStart"/>
            <w:r>
              <w:t>Проведение семинаров, форумов, выставок, фестивалей, конференций, лекций, факультативных занятий, вебинаров, тренингов, деловых игр, конкурсов, олимпиад, викторин, направленных на повышение правовой грамотности населения в сфере защиты прав потребителей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конференций, "круглых столов" по вопросам обеспечения защиты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4.3.2.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Организация и проведение просветительских мероприятий среди обучающихся образовательных организаций об основах потребительских знаний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Министерство просвещения, науки и по делам молодежи Кабардино-Балкарской Республики, Управление Федеральной службы по надзору в сфере защиты прав потребителей и благополучия человека по </w:t>
            </w:r>
            <w:r>
              <w:lastRenderedPageBreak/>
              <w:t>Кабардино-Балкарской Республике,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семинаров, лекций, классных часов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</w:t>
            </w:r>
            <w:r>
              <w:lastRenderedPageBreak/>
              <w:t>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4.3.3.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Организация и обеспечение работы "горячей линии" по вопросам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функционирования "горячей линии" по актуальным вопросам защиты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4.3.4.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Освещение в средствах массовой </w:t>
            </w:r>
            <w:proofErr w:type="gramStart"/>
            <w:r>
              <w:t>информации вопросов защиты прав потребителей</w:t>
            </w:r>
            <w:proofErr w:type="gramEnd"/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местные администрации </w:t>
            </w:r>
            <w:r>
              <w:lastRenderedPageBreak/>
              <w:t>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Размещение в средствах массовой информации статей об основных положениях законодательства в области защиты прав потребителей при приобретении товаров и услуг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</w:t>
            </w:r>
            <w:r>
              <w:lastRenderedPageBreak/>
              <w:t>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4.3.5.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Создание и обеспечение функционирования доступного банка данных судебных решений по потребительским спорам и правонарушениям в сфере потребительского рынка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уровня правовой грамотности хозяйствующих субъектов, работающих на потребительском рынке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Создание государственного информационного ресурса в сфере защиты прав потребителей с целью распространения актуальной и достоверной информации по вопросам защиты прав потребителей, размещение судебных решений, вынесенных по делам в защиту прав потребителей. Публикация нормативных правовых актов, регулирующих отношения в области защиты прав потребителей, содержащих алгоритм действий при возникновении спорных ситуаций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4.3.6.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Создание и распространение социальной рекламы по вопросам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местные администрации муниципальных районов и </w:t>
            </w:r>
            <w:r>
              <w:lastRenderedPageBreak/>
              <w:t>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и обучение населения основам потребительской политики и формирование навыков рационального потребительского поведения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Распространение среди населения буклетов, плакатов, брошюр с информацией о порядке реализации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</w:t>
            </w:r>
            <w:r>
              <w:lastRenderedPageBreak/>
              <w:t>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4.3.7.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Информирование населения о результатах деятельности в сфере защиты прав потребителей в информационно-телекоммуникационной сети "Интернет" и в средствах массовой информации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уровня информированности населения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Размещение публикаций, направленных на повышение потребительской грамотности, а также о результатах деятельности в сфере защиты прав потребителей в средствах массовой информации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4.3.8.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Проведение мероприятий, приуроченных к Всемирному дню защиты прав потребителей, Дню качества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уровня информированности населения республики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 xml:space="preserve">Проведение региональных мероприятий (форумы, конференции, "круглые столы", симпозиумы и пр.) в целях привлечения внимания к проблемам качества, реализация выставочных проектов, проведение конкурсов, экскурсий и дней открытых дверей на лучших производственных и </w:t>
            </w:r>
            <w:r>
              <w:lastRenderedPageBreak/>
              <w:t>торговых предприятиях республики и др.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lastRenderedPageBreak/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</w:t>
            </w:r>
            <w:r>
              <w:lastRenderedPageBreak/>
              <w:t>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4.3.9.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Мониторинг судебной практики по защите прав потребителей для эффективной координации правозащитной деятельности общественных объединений по защите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Оказание методической помощи, повышение правовой грамотности руководителей и специалистов предприятий потребительского рынка товаров и услуг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ведения регулярного мониторинга судебной практики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4.3.10.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Проведение мониторинга обращений граждан по вопросам нарушения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качества товаров (работ, услуг), реализуемых на потребительском рынке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ведения регулярного мониторинга обращений граждан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</w:t>
            </w:r>
            <w:r>
              <w:lastRenderedPageBreak/>
              <w:t>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Кадровое обеспечение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просвещения, науки и по делам молодежи Кабардино-Балкарской Республики, местные администрации 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подготовки и повышения квалификации кадров, работающих в системе защиты прав потребителей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Организация обучающих занятий по защите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4.4.1.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Повышение квалификации, консультирование, организация и проведение семинаров для специалистов местных администраций муниципальных образований по вопросам защиты прав потребителей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 xml:space="preserve"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просвещения, науки и по делам молодежи Кабардино-Балкарской Республики, местные администрации </w:t>
            </w:r>
            <w:r>
              <w:lastRenderedPageBreak/>
              <w:t>муниципальных районов и городских округов, 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подготовки и повышения квалификации кадров, работающих в системе защиты прав потребителей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Проведение консультаций, семинаров для специалистов местных администраций муниципальных образований по вопросам защиты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 xml:space="preserve"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</w:t>
            </w:r>
            <w:r>
              <w:lastRenderedPageBreak/>
              <w:t>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4.4.2.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Разработка и внедрение обучающих программ по основам защиты прав потребителей в образовательных организациях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Управление Федеральной службы по надзору в сфере защиты прав потребителей и благополучия человека по Кабардино-Балкарской Республике, Министерство просвещения, науки и по делам молодежи Кабардино-Балкарской Республики, местные администрации муниципальных районов и городских округов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Развитие системы подготовки и повышения квалификации кадров, работающих в системе защиты прав потребителей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  <w:r>
              <w:t>Введение в программу образовательных организаций обязательных лекций и обучающих занятий по защите прав потребителей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Реализация мероприятия позволит достичь прогнозируемого уровня показателей 4.1 - 4.11 подпрограммы "Защита прав потребителей в Кабардино-Балкарской Республике" государственной программы Кабардино-Балкарской Республики "Развитие промышленности и торговли в Кабардино-Балкарской Республике"</w:t>
            </w:r>
          </w:p>
        </w:tc>
      </w:tr>
      <w:tr w:rsidR="00480893">
        <w:tc>
          <w:tcPr>
            <w:tcW w:w="964" w:type="dxa"/>
          </w:tcPr>
          <w:p w:rsidR="00480893" w:rsidRDefault="004808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2835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5" w:type="dxa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  <w:r>
              <w:t>Расходы на выплаты персоналу в целях обеспечения функций Министерства промышленности, энергетики и торговли Кабардино-Балкарской Республики в рамках государственной программы Кабардино-</w:t>
            </w:r>
            <w:r>
              <w:lastRenderedPageBreak/>
              <w:t>Балкарской Республики "Развитие промышленности и торговли в Кабардино-Балкарской Республике". Закупка товаров, работ и услуг для государственных нужд</w:t>
            </w:r>
          </w:p>
        </w:tc>
        <w:tc>
          <w:tcPr>
            <w:tcW w:w="3345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778" w:type="dxa"/>
          </w:tcPr>
          <w:p w:rsidR="00480893" w:rsidRDefault="00480893">
            <w:pPr>
              <w:pStyle w:val="ConsPlusNormal"/>
            </w:pPr>
          </w:p>
        </w:tc>
      </w:tr>
    </w:tbl>
    <w:p w:rsidR="00480893" w:rsidRDefault="00480893">
      <w:pPr>
        <w:sectPr w:rsidR="004808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&lt;*&gt; Примечание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 xml:space="preserve">Указание в качестве </w:t>
      </w:r>
      <w:proofErr w:type="gramStart"/>
      <w:r>
        <w:t>исполнителей мероприятий территориальных органов федеральных органов исполнительной власти</w:t>
      </w:r>
      <w:proofErr w:type="gramEnd"/>
      <w:r>
        <w:t xml:space="preserve"> по Кабардино-Балкарской Республике, местных администраций муниципальных районов и городских округов, хозяйствующих субъектов носит рекомендательный характер.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  <w:outlineLvl w:val="1"/>
      </w:pPr>
      <w:r>
        <w:t>Приложение N 3</w:t>
      </w:r>
    </w:p>
    <w:p w:rsidR="00480893" w:rsidRDefault="00480893">
      <w:pPr>
        <w:pStyle w:val="ConsPlusNormal"/>
        <w:jc w:val="right"/>
      </w:pPr>
      <w:r>
        <w:t>к государственной программе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"Развитие промышленности и торговли</w:t>
      </w:r>
    </w:p>
    <w:p w:rsidR="00480893" w:rsidRDefault="00480893">
      <w:pPr>
        <w:pStyle w:val="ConsPlusNormal"/>
        <w:jc w:val="right"/>
      </w:pPr>
      <w:r>
        <w:t>в Кабардино-Балкарской Республике"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</w:pPr>
      <w:r>
        <w:t>РЕСУРСНОЕ ОБЕСПЕЧЕНИЕ</w:t>
      </w:r>
    </w:p>
    <w:p w:rsidR="00480893" w:rsidRDefault="00480893">
      <w:pPr>
        <w:pStyle w:val="ConsPlusTitle"/>
        <w:jc w:val="center"/>
      </w:pPr>
      <w:r>
        <w:t>РЕАЛИЗАЦИИ ГОСУДАРСТВЕННОЙ ПРОГРАММЫ ЗА СЧЕТ СРЕДСТВ</w:t>
      </w:r>
    </w:p>
    <w:p w:rsidR="00480893" w:rsidRDefault="00480893">
      <w:pPr>
        <w:pStyle w:val="ConsPlusTitle"/>
        <w:jc w:val="center"/>
      </w:pPr>
      <w:r>
        <w:t>ФЕДЕРАЛЬНОГО БЮДЖЕТА И РЕСПУБЛИКАНСКОГО БЮДЖЕТА</w:t>
      </w:r>
    </w:p>
    <w:p w:rsidR="00480893" w:rsidRDefault="00480893">
      <w:pPr>
        <w:pStyle w:val="ConsPlusTitle"/>
        <w:jc w:val="center"/>
      </w:pPr>
      <w:r>
        <w:t>КАБАРДИНО-БАЛКАРСКОЙ РЕСПУБЛИКИ</w:t>
      </w:r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 от 28.02.2022 N 35-ПП)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Наименование государственной программы - "Развитие промышленности и торговли в Кабардино-Балкарской Республике"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Координатор государственной программы - Министерство промышленности, энергетики и торговли Кабардино-Балкарской Республики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551"/>
        <w:gridCol w:w="2608"/>
        <w:gridCol w:w="680"/>
        <w:gridCol w:w="794"/>
        <w:gridCol w:w="624"/>
        <w:gridCol w:w="737"/>
        <w:gridCol w:w="567"/>
        <w:gridCol w:w="1077"/>
        <w:gridCol w:w="794"/>
        <w:gridCol w:w="1304"/>
        <w:gridCol w:w="1191"/>
        <w:gridCol w:w="1134"/>
        <w:gridCol w:w="1134"/>
        <w:gridCol w:w="1247"/>
        <w:gridCol w:w="1247"/>
      </w:tblGrid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 xml:space="preserve">Наименование государственной программы, подпрограммы </w:t>
            </w:r>
            <w:r>
              <w:lastRenderedPageBreak/>
              <w:t>государственной программы, основного мероприятия</w:t>
            </w:r>
          </w:p>
        </w:tc>
        <w:tc>
          <w:tcPr>
            <w:tcW w:w="260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ГРБС (координатор, исполнитель)</w:t>
            </w:r>
          </w:p>
        </w:tc>
        <w:tc>
          <w:tcPr>
            <w:tcW w:w="5273" w:type="dxa"/>
            <w:gridSpan w:val="7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7257" w:type="dxa"/>
            <w:gridSpan w:val="6"/>
          </w:tcPr>
          <w:p w:rsidR="00480893" w:rsidRDefault="00480893">
            <w:pPr>
              <w:pStyle w:val="ConsPlusNormal"/>
              <w:jc w:val="center"/>
            </w:pPr>
            <w:r>
              <w:t>Объемы бюджетных ассигнований (тыс. руб., годы)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5273" w:type="dxa"/>
            <w:gridSpan w:val="7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495" w:type="dxa"/>
            <w:gridSpan w:val="2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13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24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24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2025</w:t>
            </w:r>
          </w:p>
        </w:tc>
      </w:tr>
      <w:tr w:rsidR="00480893">
        <w:trPr>
          <w:trHeight w:val="270"/>
        </w:trPr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5273" w:type="dxa"/>
            <w:gridSpan w:val="7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30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91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13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3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247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247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план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 xml:space="preserve">Рз, </w:t>
            </w:r>
            <w:proofErr w:type="gramStart"/>
            <w:r>
              <w:t>Пр</w:t>
            </w:r>
            <w:proofErr w:type="gramEnd"/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пГП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НР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30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9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24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247" w:type="dxa"/>
            <w:vMerge/>
          </w:tcPr>
          <w:p w:rsidR="00480893" w:rsidRDefault="00480893">
            <w:pPr>
              <w:spacing w:after="1" w:line="0" w:lineRule="atLeast"/>
            </w:pP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lastRenderedPageBreak/>
              <w:t>Государственная программа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>"Развитие промышленности и торговли в Кабардино-Балкарской Республике"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53620,1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53200,8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40200,1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22389,6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25720,1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25300,7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40200,1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22389,6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Подпрограмма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>"Развитие промышленного комплекса Кабардино-Балкарской Республики"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2100,0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Основное мероприятие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 xml:space="preserve">Сопровождение развития инфраструктуры поддержки деятельности в сфере промышленности и </w:t>
            </w:r>
            <w:r>
              <w:lastRenderedPageBreak/>
              <w:t>промышленной инфраструктуры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lastRenderedPageBreak/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R5930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R5930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15000,00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lastRenderedPageBreak/>
              <w:t>Мероприятие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>Субсидия на финансовое обеспечение (капитализацию и (или) докапитализацию) деятельности некоммерческой организации "Гарантийный фонд Кабардино-Балкарской Республики" при реализации региональных программ развития промышленности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R5930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R5930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2100,0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Мероприятие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>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R5930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R5930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Подпрограмма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 xml:space="preserve">"Энергосбережение и повышение энергетической эффективности в </w:t>
            </w:r>
            <w:r>
              <w:lastRenderedPageBreak/>
              <w:t>промышленности Кабардино-Балкарской Республики"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промышленности, энергетики и торговли Кабардино-Балкарской </w:t>
            </w:r>
            <w:r>
              <w:lastRenderedPageBreak/>
              <w:t>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Подпрограмма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>"Развитие торговли в Кабардино-Балкарской Республике"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Подпрограмма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>"Защита прав потребителей в Кабардино-Балкарской Республике"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Министерство промышленности, энергетики и торговли 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 w:val="restart"/>
          </w:tcPr>
          <w:p w:rsidR="00480893" w:rsidRDefault="00480893">
            <w:pPr>
              <w:pStyle w:val="ConsPlusNormal"/>
            </w:pPr>
            <w:r>
              <w:t>Основное мероприятие</w:t>
            </w:r>
          </w:p>
        </w:tc>
        <w:tc>
          <w:tcPr>
            <w:tcW w:w="2551" w:type="dxa"/>
            <w:vMerge w:val="restart"/>
          </w:tcPr>
          <w:p w:rsidR="00480893" w:rsidRDefault="00480893">
            <w:pPr>
              <w:pStyle w:val="ConsPlusNormal"/>
            </w:pPr>
            <w:r>
              <w:t xml:space="preserve">Финансовое обеспечение выполнения функций государственных </w:t>
            </w:r>
            <w:r>
              <w:lastRenderedPageBreak/>
              <w:t>органов, оказания услуг и выполнения работ</w:t>
            </w: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lastRenderedPageBreak/>
              <w:t xml:space="preserve">Министерство промышленности, энергетики и торговли </w:t>
            </w:r>
            <w:r>
              <w:lastRenderedPageBreak/>
              <w:t>Кабардино-Балкарской Республики, всего: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23620,1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23200,7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25200,1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56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07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 w:val="restart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23620,1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23200,8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25200,1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20502,3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20380,0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21619,6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21107,3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21124,8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21124,8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3067,8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2805,8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3530,5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1156,9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1214,8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1214,8</w:t>
            </w:r>
          </w:p>
        </w:tc>
      </w:tr>
      <w:tr w:rsidR="00480893">
        <w:tc>
          <w:tcPr>
            <w:tcW w:w="198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480893" w:rsidRDefault="00480893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</w:tcPr>
          <w:p w:rsidR="00480893" w:rsidRDefault="00480893">
            <w:pPr>
              <w:pStyle w:val="ConsPlusNormal"/>
              <w:jc w:val="center"/>
            </w:pPr>
            <w:r>
              <w:t>9000</w:t>
            </w:r>
          </w:p>
        </w:tc>
        <w:tc>
          <w:tcPr>
            <w:tcW w:w="794" w:type="dxa"/>
          </w:tcPr>
          <w:p w:rsidR="00480893" w:rsidRDefault="0048089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04" w:type="dxa"/>
          </w:tcPr>
          <w:p w:rsidR="00480893" w:rsidRDefault="00480893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480893" w:rsidRDefault="00480893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1247" w:type="dxa"/>
          </w:tcPr>
          <w:p w:rsidR="00480893" w:rsidRDefault="00480893">
            <w:pPr>
              <w:pStyle w:val="ConsPlusNormal"/>
              <w:jc w:val="center"/>
            </w:pPr>
            <w:r>
              <w:t>30,00</w:t>
            </w:r>
          </w:p>
        </w:tc>
      </w:tr>
    </w:tbl>
    <w:p w:rsidR="00480893" w:rsidRDefault="00480893">
      <w:pPr>
        <w:sectPr w:rsidR="004808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  <w:outlineLvl w:val="1"/>
      </w:pPr>
      <w:r>
        <w:t>Приложение N 4</w:t>
      </w:r>
    </w:p>
    <w:p w:rsidR="00480893" w:rsidRDefault="00480893">
      <w:pPr>
        <w:pStyle w:val="ConsPlusNormal"/>
        <w:jc w:val="right"/>
      </w:pPr>
      <w:r>
        <w:t>к государственной программе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"Развитие промышленности и торговли</w:t>
      </w:r>
    </w:p>
    <w:p w:rsidR="00480893" w:rsidRDefault="00480893">
      <w:pPr>
        <w:pStyle w:val="ConsPlusNormal"/>
        <w:jc w:val="right"/>
      </w:pPr>
      <w:r>
        <w:t>в Кабардино-Балкарской Республике"</w:t>
      </w:r>
    </w:p>
    <w:p w:rsidR="00480893" w:rsidRDefault="00480893">
      <w:pPr>
        <w:pStyle w:val="ConsPlusNormal"/>
        <w:jc w:val="center"/>
      </w:pPr>
    </w:p>
    <w:p w:rsidR="00480893" w:rsidRDefault="00480893">
      <w:pPr>
        <w:pStyle w:val="ConsPlusTitle"/>
        <w:jc w:val="center"/>
      </w:pPr>
      <w:r>
        <w:t>РЕСУРСНОЕ ОБЕСПЕЧЕНИЕ</w:t>
      </w:r>
    </w:p>
    <w:p w:rsidR="00480893" w:rsidRDefault="00480893">
      <w:pPr>
        <w:pStyle w:val="ConsPlusTitle"/>
        <w:jc w:val="center"/>
      </w:pPr>
      <w:r>
        <w:t>И ПРОГНОЗНАЯ (СПРАВОЧНАЯ) ОЦЕНКА</w:t>
      </w:r>
    </w:p>
    <w:p w:rsidR="00480893" w:rsidRDefault="00480893">
      <w:pPr>
        <w:pStyle w:val="ConsPlusTitle"/>
        <w:jc w:val="center"/>
      </w:pPr>
      <w:r>
        <w:t>РАСХОДОВ БЮДЖЕТНЫХ И ВНЕБЮДЖЕТНЫХ СРЕДСТВ</w:t>
      </w:r>
    </w:p>
    <w:p w:rsidR="00480893" w:rsidRDefault="00480893">
      <w:pPr>
        <w:pStyle w:val="ConsPlusTitle"/>
        <w:jc w:val="center"/>
      </w:pPr>
      <w:r>
        <w:t>ГОСУДАРСТВЕННОЙ ПРОГРАММЫ КАБАРДИНО-БАЛКАРСКОЙ РЕСПУБЛИКИ</w:t>
      </w:r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 от 28.02.2022 N 35-ПП)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jc w:val="center"/>
      </w:pPr>
    </w:p>
    <w:p w:rsidR="00480893" w:rsidRDefault="00480893">
      <w:pPr>
        <w:pStyle w:val="ConsPlusNormal"/>
        <w:ind w:firstLine="540"/>
        <w:jc w:val="both"/>
      </w:pPr>
      <w:r>
        <w:t>Наименование государственной программы - "Развитие промышленности и торговли в Кабардино-Балкарской Республике"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Ответственный исполнитель государственной программы - Министерство промышленности, энергетики и торговли Кабардино-Балкарской Республики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57"/>
        <w:gridCol w:w="1928"/>
        <w:gridCol w:w="2110"/>
        <w:gridCol w:w="1191"/>
        <w:gridCol w:w="1196"/>
        <w:gridCol w:w="1102"/>
        <w:gridCol w:w="1287"/>
        <w:gridCol w:w="1149"/>
        <w:gridCol w:w="1213"/>
      </w:tblGrid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10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191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947" w:type="dxa"/>
            <w:gridSpan w:val="5"/>
          </w:tcPr>
          <w:p w:rsidR="00480893" w:rsidRDefault="00480893">
            <w:pPr>
              <w:pStyle w:val="ConsPlusNormal"/>
              <w:jc w:val="center"/>
            </w:pPr>
            <w:r>
              <w:t>Оценка расходов, тыс. рублей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91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2025 год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</w:pPr>
            <w:r>
              <w:t xml:space="preserve">Государственная </w:t>
            </w:r>
            <w:r>
              <w:lastRenderedPageBreak/>
              <w:t>программа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lastRenderedPageBreak/>
              <w:t xml:space="preserve">"Развитие </w:t>
            </w:r>
            <w:r>
              <w:lastRenderedPageBreak/>
              <w:t>промышленности и торговли в Кабардино-Балкарской Республике"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lastRenderedPageBreak/>
              <w:t>Всего: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173165,60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55315,40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42509,4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24831,3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25138,30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25371,20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132574,20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25300,7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40200,1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22389,6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12691,40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2114,70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2309,30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2517,10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2748,70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3001,60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</w:pPr>
            <w:r>
              <w:t>Подпрограмма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t>"Развитие промышленного комплекса Кабардино-Балкарской Республики"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всего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45020,00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15000,00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17120,00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15000,00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  <w:jc w:val="both"/>
            </w:pPr>
            <w:r>
              <w:t>Основное мероприятие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t>Сопровождение развития инфраструктуры поддержки деятельности в сфере промышленности и промышленной инфраструктуры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всего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45020,00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15000,00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17120,00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15000,00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  <w:jc w:val="both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t xml:space="preserve">Субсидия на </w:t>
            </w:r>
            <w:r>
              <w:lastRenderedPageBreak/>
              <w:t>финансовое обеспечение (капитализацию и (или) докапитализацию) деятельности некоммерческой организации "Гарантийный фонд Кабардино-Балкарской Республики" при реализации региональных программ развития промышленности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40020,00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27900,00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12120,00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</w:pPr>
            <w:r>
              <w:t>Мероприятие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t>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всего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</w:pPr>
            <w:r>
              <w:t>Подпрограмма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t xml:space="preserve">"Энергосбережение и повышение энергетической </w:t>
            </w:r>
            <w:r>
              <w:lastRenderedPageBreak/>
              <w:t>эффективности в промышленности Кабардино-Балкарской Республики"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12691,4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2114,7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2309,3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2517,1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2748,7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3001,6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12691,4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2114,7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2309,3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2517,1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2748,7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3001,6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57" w:type="dxa"/>
            <w:vMerge w:val="restart"/>
          </w:tcPr>
          <w:p w:rsidR="00480893" w:rsidRDefault="00480893">
            <w:pPr>
              <w:pStyle w:val="ConsPlusNormal"/>
            </w:pPr>
            <w:r>
              <w:t>Основное мероприятие</w:t>
            </w:r>
          </w:p>
        </w:tc>
        <w:tc>
          <w:tcPr>
            <w:tcW w:w="1928" w:type="dxa"/>
            <w:vMerge w:val="restart"/>
          </w:tcPr>
          <w:p w:rsidR="00480893" w:rsidRDefault="00480893">
            <w:pPr>
              <w:pStyle w:val="ConsPlusNormal"/>
            </w:pPr>
            <w: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всего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115211,3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23200,7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25200,1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республиканский бюджет Кабардино-Балкарской Республики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115454,2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23200,7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25200,1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22314,2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22369,6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92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110" w:type="dxa"/>
          </w:tcPr>
          <w:p w:rsidR="00480893" w:rsidRDefault="00480893">
            <w:pPr>
              <w:pStyle w:val="ConsPlusNormal"/>
            </w:pPr>
            <w:r>
              <w:t>иные источники</w:t>
            </w:r>
          </w:p>
        </w:tc>
        <w:tc>
          <w:tcPr>
            <w:tcW w:w="1191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6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02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87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49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13" w:type="dxa"/>
          </w:tcPr>
          <w:p w:rsidR="00480893" w:rsidRDefault="00480893">
            <w:pPr>
              <w:pStyle w:val="ConsPlusNormal"/>
              <w:jc w:val="center"/>
            </w:pPr>
            <w:r>
              <w:t>0,00</w:t>
            </w: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right"/>
        <w:outlineLvl w:val="1"/>
      </w:pPr>
      <w:r>
        <w:t>Приложение N 5</w:t>
      </w:r>
    </w:p>
    <w:p w:rsidR="00480893" w:rsidRDefault="00480893">
      <w:pPr>
        <w:pStyle w:val="ConsPlusNormal"/>
        <w:jc w:val="right"/>
      </w:pPr>
      <w:r>
        <w:t>к государственной программе</w:t>
      </w:r>
    </w:p>
    <w:p w:rsidR="00480893" w:rsidRDefault="00480893">
      <w:pPr>
        <w:pStyle w:val="ConsPlusNormal"/>
        <w:jc w:val="right"/>
      </w:pPr>
      <w:r>
        <w:t>Кабардино-Балкарской Республики</w:t>
      </w:r>
    </w:p>
    <w:p w:rsidR="00480893" w:rsidRDefault="00480893">
      <w:pPr>
        <w:pStyle w:val="ConsPlusNormal"/>
        <w:jc w:val="right"/>
      </w:pPr>
      <w:r>
        <w:t>"Развитие промышленности и торговли</w:t>
      </w:r>
    </w:p>
    <w:p w:rsidR="00480893" w:rsidRDefault="00480893">
      <w:pPr>
        <w:pStyle w:val="ConsPlusNormal"/>
        <w:jc w:val="right"/>
      </w:pPr>
      <w:r>
        <w:t>в Кабардино-Балкарской Республике"</w:t>
      </w: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Title"/>
        <w:jc w:val="center"/>
      </w:pPr>
      <w:r>
        <w:t>ПЛАН</w:t>
      </w:r>
    </w:p>
    <w:p w:rsidR="00480893" w:rsidRDefault="00480893">
      <w:pPr>
        <w:pStyle w:val="ConsPlusTitle"/>
        <w:jc w:val="center"/>
      </w:pPr>
      <w:r>
        <w:t xml:space="preserve">РЕАЛИЗАЦИИ ГОСУДАРСТВЕННОЙ ПРОГРАММЫ </w:t>
      </w:r>
      <w:proofErr w:type="gramStart"/>
      <w:r>
        <w:t>НА</w:t>
      </w:r>
      <w:proofErr w:type="gramEnd"/>
      <w:r>
        <w:t xml:space="preserve"> ОЧЕРЕДНОЙ</w:t>
      </w:r>
    </w:p>
    <w:p w:rsidR="00480893" w:rsidRDefault="00480893">
      <w:pPr>
        <w:pStyle w:val="ConsPlusTitle"/>
        <w:jc w:val="center"/>
      </w:pPr>
      <w:r>
        <w:t>ФИНАНСОВЫЙ 2021 ГОД И НА ПЛАНОВЫЙ ПЕРИОД 2022 - 2025 ГОДОВ</w:t>
      </w:r>
    </w:p>
    <w:p w:rsidR="00480893" w:rsidRDefault="004808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4808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93" w:rsidRDefault="00480893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КБР от 30.12.2021 N 285-ПП)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93" w:rsidRDefault="00480893">
            <w:pPr>
              <w:spacing w:after="1" w:line="0" w:lineRule="atLeast"/>
            </w:pP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ind w:firstLine="540"/>
        <w:jc w:val="both"/>
      </w:pPr>
      <w:r>
        <w:t>Наименование государственной программы - "Развитие промышленности и торговли в Кабардино-Балкарской Республике"</w:t>
      </w:r>
    </w:p>
    <w:p w:rsidR="00480893" w:rsidRDefault="00480893">
      <w:pPr>
        <w:pStyle w:val="ConsPlusNormal"/>
        <w:spacing w:before="220"/>
        <w:ind w:firstLine="540"/>
        <w:jc w:val="both"/>
      </w:pPr>
      <w:r>
        <w:t>Ответственный исполнитель государственной программы - Министерство промышленности, энергетики и торговли Кабардино-Балкарской Республики</w:t>
      </w:r>
    </w:p>
    <w:p w:rsidR="00480893" w:rsidRDefault="004808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665"/>
        <w:gridCol w:w="2778"/>
        <w:gridCol w:w="680"/>
        <w:gridCol w:w="737"/>
        <w:gridCol w:w="680"/>
        <w:gridCol w:w="680"/>
        <w:gridCol w:w="624"/>
        <w:gridCol w:w="680"/>
        <w:gridCol w:w="737"/>
        <w:gridCol w:w="680"/>
        <w:gridCol w:w="624"/>
        <w:gridCol w:w="624"/>
        <w:gridCol w:w="624"/>
        <w:gridCol w:w="680"/>
        <w:gridCol w:w="680"/>
        <w:gridCol w:w="680"/>
        <w:gridCol w:w="624"/>
        <w:gridCol w:w="680"/>
        <w:gridCol w:w="624"/>
        <w:gridCol w:w="680"/>
        <w:gridCol w:w="680"/>
        <w:gridCol w:w="680"/>
      </w:tblGrid>
      <w:tr w:rsidR="00480893">
        <w:tc>
          <w:tcPr>
            <w:tcW w:w="624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N</w:t>
            </w:r>
          </w:p>
          <w:p w:rsidR="00480893" w:rsidRDefault="00480893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5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Наименование подпрограммы, контрольного события программы</w:t>
            </w:r>
          </w:p>
        </w:tc>
        <w:tc>
          <w:tcPr>
            <w:tcW w:w="2778" w:type="dxa"/>
            <w:vMerge w:val="restart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13378" w:type="dxa"/>
            <w:gridSpan w:val="20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Срок наступления контрольного события (дата)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6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777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2721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2552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2664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2664" w:type="dxa"/>
            <w:gridSpan w:val="4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2025 год</w:t>
            </w: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65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73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62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737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62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62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62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62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624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680" w:type="dxa"/>
            <w:vAlign w:val="center"/>
          </w:tcPr>
          <w:p w:rsidR="00480893" w:rsidRDefault="00480893">
            <w:pPr>
              <w:pStyle w:val="ConsPlusNormal"/>
              <w:jc w:val="center"/>
            </w:pPr>
            <w:r>
              <w:t>IV кв.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Подпрограмма "Развитие промышленности и торговли в Кабардино-Балкарской Республике"</w:t>
            </w:r>
          </w:p>
        </w:tc>
        <w:tc>
          <w:tcPr>
            <w:tcW w:w="277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Предоставление субсидии на финансовое обеспечение (капитализация и (или) докапитализация) деятельности некоммерческой организации "Гарантийный фонд Кабардино-Балкарской Республики"</w:t>
            </w: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 xml:space="preserve">Возмещение части затрат промышленных предприятий, связанных с приобретением нового </w:t>
            </w:r>
            <w:r>
              <w:lastRenderedPageBreak/>
              <w:t>оборудования</w:t>
            </w: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Размещение на платформе ГИСП цифровых паспортов промышленных предприятий</w:t>
            </w: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Подпрограмма "Энергосбережение и повышение энергетической эффективности в промышленности Кабардино-Балкарской Республики"</w:t>
            </w:r>
          </w:p>
        </w:tc>
        <w:tc>
          <w:tcPr>
            <w:tcW w:w="277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Проведено энергетическое обследование промышленных предприятий</w:t>
            </w: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Подпрограмма "Развитие торговли в Кабардино-Балкарской Республике"</w:t>
            </w:r>
          </w:p>
        </w:tc>
        <w:tc>
          <w:tcPr>
            <w:tcW w:w="2778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proofErr w:type="gramStart"/>
            <w:r>
              <w:t xml:space="preserve">Министерством промышленности и торговли Российской Федерации разработан проект федерального закона о внесении изменений в Федеральный закон от 28 </w:t>
            </w:r>
            <w:r>
              <w:lastRenderedPageBreak/>
              <w:t>декабря 2009 г. N 381-ФЗ "Об основах регулирования торговой деятельности в Российской Федерации", которым предусматриваются изменения, призванные внести прозрачность и единообразие в общие принципы регулирования субъектами Российской Федерации сегмента нестационарной торговли, а также выделение понятия "мобильные торговые объекты" и определение единого порядка</w:t>
            </w:r>
            <w:proofErr w:type="gramEnd"/>
            <w:r>
              <w:t xml:space="preserve"> их размещения. После принятия указанного законопроекта планируется приведение нормативно-правовой базы республики в соответствие с законодательством Российской Федерации, что приведет к усовершенствованию нормативного регулирования порядка осуществления нестационарной и </w:t>
            </w:r>
            <w:r>
              <w:lastRenderedPageBreak/>
              <w:t>мобильной торговли</w:t>
            </w:r>
          </w:p>
        </w:tc>
        <w:tc>
          <w:tcPr>
            <w:tcW w:w="2778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  <w:vMerge w:val="restart"/>
          </w:tcPr>
          <w:p w:rsidR="00480893" w:rsidRDefault="0048089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>Подпрограмма "Защита прав потребителей в Кабардино-Балкарской Республике"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  <w:jc w:val="center"/>
            </w:pPr>
            <w:r>
              <w:t>Министерство промышленности, энергетики и торговли Кабардино-Балкарской Республики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</w:tr>
      <w:tr w:rsidR="00480893">
        <w:tc>
          <w:tcPr>
            <w:tcW w:w="624" w:type="dxa"/>
            <w:vMerge/>
          </w:tcPr>
          <w:p w:rsidR="00480893" w:rsidRDefault="00480893">
            <w:pPr>
              <w:spacing w:after="1" w:line="0" w:lineRule="atLeast"/>
            </w:pPr>
          </w:p>
        </w:tc>
        <w:tc>
          <w:tcPr>
            <w:tcW w:w="2665" w:type="dxa"/>
          </w:tcPr>
          <w:p w:rsidR="00480893" w:rsidRDefault="00480893">
            <w:pPr>
              <w:pStyle w:val="ConsPlusNormal"/>
            </w:pPr>
            <w:r>
              <w:t xml:space="preserve">Создание структурных подразделений либо определение должностных лиц, на которых будет возложена обязанность </w:t>
            </w:r>
            <w:proofErr w:type="gramStart"/>
            <w:r>
              <w:t>осуществлять</w:t>
            </w:r>
            <w:proofErr w:type="gramEnd"/>
            <w:r>
              <w:t xml:space="preserve"> работу по защите прав потребителей в соответствии со </w:t>
            </w:r>
            <w:hyperlink r:id="rId31" w:history="1">
              <w:r>
                <w:rPr>
                  <w:color w:val="0000FF"/>
                </w:rPr>
                <w:t>статьей 44</w:t>
              </w:r>
            </w:hyperlink>
            <w:r>
              <w:t xml:space="preserve"> Закона Российской Федерации от 7 февраля 1992 г. N 2300-1 "О защите прав потребителей" на территории муниципального образования</w:t>
            </w:r>
          </w:p>
        </w:tc>
        <w:tc>
          <w:tcPr>
            <w:tcW w:w="2778" w:type="dxa"/>
          </w:tcPr>
          <w:p w:rsidR="00480893" w:rsidRDefault="00480893">
            <w:pPr>
              <w:pStyle w:val="ConsPlusNormal"/>
              <w:jc w:val="center"/>
            </w:pPr>
            <w:r>
              <w:t>Местные администрации муниципальных районов и городских округов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737" w:type="dxa"/>
          </w:tcPr>
          <w:p w:rsidR="00480893" w:rsidRDefault="004808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24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</w:pPr>
          </w:p>
        </w:tc>
        <w:tc>
          <w:tcPr>
            <w:tcW w:w="680" w:type="dxa"/>
          </w:tcPr>
          <w:p w:rsidR="00480893" w:rsidRDefault="00480893">
            <w:pPr>
              <w:pStyle w:val="ConsPlusNormal"/>
              <w:jc w:val="center"/>
            </w:pPr>
          </w:p>
        </w:tc>
      </w:tr>
    </w:tbl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jc w:val="both"/>
      </w:pPr>
    </w:p>
    <w:p w:rsidR="00480893" w:rsidRDefault="004808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7AFB" w:rsidRDefault="00857AFB">
      <w:bookmarkStart w:id="4" w:name="_GoBack"/>
      <w:bookmarkEnd w:id="4"/>
    </w:p>
    <w:sectPr w:rsidR="00857AFB" w:rsidSect="003621E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93"/>
    <w:rsid w:val="00480893"/>
    <w:rsid w:val="0085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0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0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0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808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08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08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0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0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0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808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08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08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784C035C665488F00829C947F377B995D0931A6FF859A94E96E352C03713E7AB783E97D8FF9398D7E672DCF5B4F5F88E009438C4AB1EEEE8532tCcCH" TargetMode="External"/><Relationship Id="rId13" Type="http://schemas.openxmlformats.org/officeDocument/2006/relationships/hyperlink" Target="consultantplus://offline/ref=2FF784C035C665488F00829C947F377B995D0931A6FE8C9797E96E352C03713E7AB783E97D8FF9398D7E672DCF5B4F5F88E009438C4AB1EEEE8532tCcCH" TargetMode="External"/><Relationship Id="rId18" Type="http://schemas.openxmlformats.org/officeDocument/2006/relationships/hyperlink" Target="consultantplus://offline/ref=2FF784C035C665488F00829C947F377B995D0931A9FE849691E96E352C03713E7AB783E97D8FF9398D7E6621CF5B4F5F88E009438C4AB1EEEE8532tCcCH" TargetMode="External"/><Relationship Id="rId26" Type="http://schemas.openxmlformats.org/officeDocument/2006/relationships/hyperlink" Target="consultantplus://offline/ref=2FF784C035C665488F00829C947F377B995D0931A6FE8C9797E96E352C03713E7AB783E97D8FF9398D7F642BCF5B4F5F88E009438C4AB1EEEE8532tCc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F784C035C665488F00829C947F377B995D0931A6FE8C9797E96E352C03713E7AB783E97D8FF9398D7E662ACF5B4F5F88E009438C4AB1EEEE8532tCcCH" TargetMode="External"/><Relationship Id="rId7" Type="http://schemas.openxmlformats.org/officeDocument/2006/relationships/hyperlink" Target="consultantplus://offline/ref=2FF784C035C665488F00829C947F377B995D0931A9F1809390E96E352C03713E7AB783E97D8FF9398D7E672DCF5B4F5F88E009438C4AB1EEEE8532tCcCH" TargetMode="External"/><Relationship Id="rId12" Type="http://schemas.openxmlformats.org/officeDocument/2006/relationships/hyperlink" Target="consultantplus://offline/ref=2FF784C035C665488F00829C947F377B995D0931A6FF859A94E96E352C03713E7AB783E97D8FF9398D7E672DCF5B4F5F88E009438C4AB1EEEE8532tCcCH" TargetMode="External"/><Relationship Id="rId17" Type="http://schemas.openxmlformats.org/officeDocument/2006/relationships/hyperlink" Target="consultantplus://offline/ref=2FF784C035C665488F00829C947F377B995D0931A6FF859A94E96E352C03713E7AB783E97D8FF9398D7E662ACF5B4F5F88E009438C4AB1EEEE8532tCcCH" TargetMode="External"/><Relationship Id="rId25" Type="http://schemas.openxmlformats.org/officeDocument/2006/relationships/image" Target="media/image3.w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FF784C035C665488F00829C947F377B995D0931A9FE849691E96E352C03713E7AB783E97D8FF9398D7E662CCF5B4F5F88E009438C4AB1EEEE8532tCcCH" TargetMode="External"/><Relationship Id="rId20" Type="http://schemas.openxmlformats.org/officeDocument/2006/relationships/hyperlink" Target="consultantplus://offline/ref=2FF784C035C665488F00829C947F377B995D0931A6FF859A94E96E352C03713E7AB783E97D8FF9398D7E662DCF5B4F5F88E009438C4AB1EEEE8532tCcCH" TargetMode="External"/><Relationship Id="rId29" Type="http://schemas.openxmlformats.org/officeDocument/2006/relationships/hyperlink" Target="consultantplus://offline/ref=2FF784C035C665488F00829C947F377B995D0931A6FE8C9797E96E352C03713E7AB783E97D8FF9398D766F2CCF5B4F5F88E009438C4AB1EEEE8532tCc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784C035C665488F00829C947F377B995D0931A9FE849691E96E352C03713E7AB783E97D8FF9398D7E672DCF5B4F5F88E009438C4AB1EEEE8532tCcCH" TargetMode="External"/><Relationship Id="rId11" Type="http://schemas.openxmlformats.org/officeDocument/2006/relationships/hyperlink" Target="consultantplus://offline/ref=2FF784C035C665488F00829C947F377B995D0931A9F1809390E96E352C03713E7AB783E97D8FF9398D7E672DCF5B4F5F88E009438C4AB1EEEE8532tCcCH" TargetMode="External"/><Relationship Id="rId24" Type="http://schemas.openxmlformats.org/officeDocument/2006/relationships/image" Target="media/image2.wmf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FF784C035C665488F00829C947F377B995D0931A6FE8C9797E96E352C03713E7AB783E97D8FF9398D7E6721CF5B4F5F88E009438C4AB1EEEE8532tCcCH" TargetMode="External"/><Relationship Id="rId23" Type="http://schemas.openxmlformats.org/officeDocument/2006/relationships/image" Target="media/image1.wmf"/><Relationship Id="rId28" Type="http://schemas.openxmlformats.org/officeDocument/2006/relationships/hyperlink" Target="consultantplus://offline/ref=2FF784C035C665488F00829C947F377B995D0931A6FE8C9797E96E352C03713E7AB783E97D8FF9398D7B6421CF5B4F5F88E009438C4AB1EEEE8532tCcCH" TargetMode="External"/><Relationship Id="rId10" Type="http://schemas.openxmlformats.org/officeDocument/2006/relationships/hyperlink" Target="consultantplus://offline/ref=2FF784C035C665488F00829C947F377B995D0931A9FE849691E96E352C03713E7AB783E97D8FF9398D7E672DCF5B4F5F88E009438C4AB1EEEE8532tCcCH" TargetMode="External"/><Relationship Id="rId19" Type="http://schemas.openxmlformats.org/officeDocument/2006/relationships/hyperlink" Target="consultantplus://offline/ref=2FF784C035C665488F00829C947F377B995D0931A9FE849691E96E352C03713E7AB783E97D8FF9398D7E6529CF5B4F5F88E009438C4AB1EEEE8532tCcCH" TargetMode="External"/><Relationship Id="rId31" Type="http://schemas.openxmlformats.org/officeDocument/2006/relationships/hyperlink" Target="consultantplus://offline/ref=2FF784C035C665488F009C9182136A769E515438A6F18FC5CFB635687B0A7B693DF8DAAB32D6A97DD873652CDA0F1D05DFED09t4c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F784C035C665488F00829C947F377B995D0931A6FE8C9797E96E352C03713E7AB783E97D8FF9398D7E672DCF5B4F5F88E009438C4AB1EEEE8532tCcCH" TargetMode="External"/><Relationship Id="rId14" Type="http://schemas.openxmlformats.org/officeDocument/2006/relationships/hyperlink" Target="consultantplus://offline/ref=2FF784C035C665488F00829C947F377B995D0931A9FE849691E96E352C03713E7AB783E97D8FF9398D7E6628CF5B4F5F88E009438C4AB1EEEE8532tCcCH" TargetMode="External"/><Relationship Id="rId22" Type="http://schemas.openxmlformats.org/officeDocument/2006/relationships/hyperlink" Target="consultantplus://offline/ref=2FF784C035C665488F00829C947F377B995D0931A6FE8C9797E96E352C03713E7AB783E97D8FF9398D7E662ACF5B4F5F88E009438C4AB1EEEE8532tCcCH" TargetMode="External"/><Relationship Id="rId27" Type="http://schemas.openxmlformats.org/officeDocument/2006/relationships/hyperlink" Target="consultantplus://offline/ref=2FF784C035C665488F00829C947F377B995D0931A6FF859A94E96E352C03713E7AB783E97D8FF9398D7B6328CF5B4F5F88E009438C4AB1EEEE8532tCcCH" TargetMode="External"/><Relationship Id="rId30" Type="http://schemas.openxmlformats.org/officeDocument/2006/relationships/hyperlink" Target="consultantplus://offline/ref=2FF784C035C665488F00829C947F377B995D0931A6FF859A94E96E352C03713E7AB783E97D8FF9398C796429CF5B4F5F88E009438C4AB1EEEE8532tCc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21659</Words>
  <Characters>123462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1</cp:revision>
  <dcterms:created xsi:type="dcterms:W3CDTF">2022-03-24T07:28:00Z</dcterms:created>
  <dcterms:modified xsi:type="dcterms:W3CDTF">2022-03-24T07:29:00Z</dcterms:modified>
</cp:coreProperties>
</file>